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26674959" w:rsidR="00753088" w:rsidRPr="000A4242" w:rsidRDefault="00966C6F"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ANÁLISIS INCREMENTO PRECIO VIVIENDA ALQUILER</w:t>
      </w:r>
    </w:p>
    <w:p w14:paraId="5C215DD7" w14:textId="77777777" w:rsidR="00203D34" w:rsidRPr="00203D34" w:rsidRDefault="00825E71" w:rsidP="008D2DD9">
      <w:pPr>
        <w:ind w:right="-574"/>
        <w:rPr>
          <w:rFonts w:ascii="National" w:hAnsi="National"/>
          <w:b/>
          <w:bCs/>
          <w:iCs/>
          <w:color w:val="303AB2"/>
          <w:sz w:val="44"/>
          <w:szCs w:val="56"/>
          <w:lang w:val="es-ES"/>
        </w:rPr>
      </w:pPr>
      <w:r>
        <w:rPr>
          <w:rFonts w:ascii="National" w:hAnsi="National"/>
          <w:b/>
          <w:bCs/>
          <w:iCs/>
          <w:color w:val="303AB2"/>
          <w:sz w:val="44"/>
          <w:szCs w:val="56"/>
          <w:lang w:val="es-ES"/>
        </w:rPr>
        <w:t>En los últimos cinco años e</w:t>
      </w:r>
      <w:r w:rsidR="00203D34" w:rsidRPr="00203D34">
        <w:rPr>
          <w:rFonts w:ascii="National" w:hAnsi="National"/>
          <w:b/>
          <w:bCs/>
          <w:iCs/>
          <w:color w:val="303AB2"/>
          <w:sz w:val="44"/>
          <w:szCs w:val="56"/>
          <w:lang w:val="es-ES"/>
        </w:rPr>
        <w:t>l precio del alquiler se ha incrementado un 6</w:t>
      </w:r>
      <w:r w:rsidR="00203D34">
        <w:rPr>
          <w:rFonts w:ascii="National" w:hAnsi="National"/>
          <w:b/>
          <w:bCs/>
          <w:iCs/>
          <w:color w:val="303AB2"/>
          <w:sz w:val="44"/>
          <w:szCs w:val="56"/>
          <w:lang w:val="es-ES"/>
        </w:rPr>
        <w:t>6</w:t>
      </w:r>
      <w:r w:rsidR="00203D34" w:rsidRPr="00203D34">
        <w:rPr>
          <w:rFonts w:ascii="National" w:hAnsi="National"/>
          <w:b/>
          <w:bCs/>
          <w:iCs/>
          <w:color w:val="303AB2"/>
          <w:sz w:val="44"/>
          <w:szCs w:val="56"/>
          <w:lang w:val="es-ES"/>
        </w:rPr>
        <w:t xml:space="preserve">% en Baleares, </w:t>
      </w:r>
      <w:r>
        <w:rPr>
          <w:rFonts w:ascii="National" w:hAnsi="National"/>
          <w:b/>
          <w:bCs/>
          <w:iCs/>
          <w:color w:val="303AB2"/>
          <w:sz w:val="44"/>
          <w:szCs w:val="56"/>
          <w:lang w:val="es-ES"/>
        </w:rPr>
        <w:t xml:space="preserve">un 64% en Canarias, </w:t>
      </w:r>
      <w:r w:rsidR="00203D34" w:rsidRPr="00203D34">
        <w:rPr>
          <w:rFonts w:ascii="National" w:hAnsi="National"/>
          <w:b/>
          <w:bCs/>
          <w:iCs/>
          <w:color w:val="303AB2"/>
          <w:sz w:val="44"/>
          <w:szCs w:val="56"/>
          <w:lang w:val="es-ES"/>
        </w:rPr>
        <w:t>un 63% en Madrid y un 60% en Cataluña</w:t>
      </w:r>
      <w:r w:rsidR="00203D34">
        <w:rPr>
          <w:rFonts w:ascii="National" w:hAnsi="National"/>
          <w:b/>
          <w:bCs/>
          <w:iCs/>
          <w:color w:val="303AB2"/>
          <w:sz w:val="44"/>
          <w:szCs w:val="56"/>
          <w:lang w:val="es-ES"/>
        </w:rPr>
        <w:t xml:space="preserve"> </w:t>
      </w:r>
    </w:p>
    <w:p w14:paraId="0719E5BD" w14:textId="77777777" w:rsidR="00B85F69" w:rsidRPr="005029E9" w:rsidRDefault="00B85F69" w:rsidP="008D2DD9">
      <w:pPr>
        <w:ind w:right="-574"/>
        <w:rPr>
          <w:rFonts w:ascii="National" w:hAnsi="National"/>
          <w:b/>
          <w:bCs/>
          <w:iCs/>
          <w:color w:val="303AB2"/>
          <w:sz w:val="36"/>
          <w:szCs w:val="36"/>
          <w:lang w:val="es-ES"/>
        </w:rPr>
      </w:pPr>
    </w:p>
    <w:p w14:paraId="462204B1" w14:textId="08B56F2C" w:rsidR="003B486C" w:rsidRPr="00E249A2" w:rsidRDefault="003B486C" w:rsidP="003B486C">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249A2">
        <w:rPr>
          <w:rFonts w:ascii="Open Sans" w:eastAsia="Times New Roman" w:hAnsi="Open Sans" w:cs="Open Sans"/>
          <w:sz w:val="22"/>
          <w:szCs w:val="22"/>
          <w:lang w:val="es-ES" w:eastAsia="es-ES_tradnl"/>
        </w:rPr>
        <w:t>El alquiler en España se ha incrementado un 50% en los últimos cinco años</w:t>
      </w:r>
    </w:p>
    <w:p w14:paraId="078F34F7" w14:textId="67FDB221" w:rsidR="00516F9C" w:rsidRPr="00E249A2" w:rsidRDefault="00203D34" w:rsidP="00EE12AE">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249A2">
        <w:rPr>
          <w:rFonts w:ascii="Open Sans" w:eastAsia="Times New Roman" w:hAnsi="Open Sans" w:cs="Open Sans"/>
          <w:sz w:val="22"/>
          <w:szCs w:val="22"/>
          <w:lang w:val="es-ES" w:eastAsia="es-ES_tradnl"/>
        </w:rPr>
        <w:t xml:space="preserve">En Extremadura (9%), Castilla-La Mancha (17%), Castilla y León (20%) y Asturias (22%) es donde menos se ha incrementado el alquiler </w:t>
      </w:r>
      <w:r w:rsidR="00CD49F1" w:rsidRPr="00E249A2">
        <w:rPr>
          <w:rFonts w:ascii="Open Sans" w:eastAsia="Times New Roman" w:hAnsi="Open Sans" w:cs="Open Sans"/>
          <w:sz w:val="22"/>
          <w:szCs w:val="22"/>
          <w:lang w:val="es-ES" w:eastAsia="es-ES_tradnl"/>
        </w:rPr>
        <w:t>desde 2014</w:t>
      </w:r>
    </w:p>
    <w:p w14:paraId="551EAF86" w14:textId="3A70365B" w:rsidR="00203D34" w:rsidRPr="00E249A2" w:rsidRDefault="004F5805" w:rsidP="00EE12AE">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249A2">
        <w:rPr>
          <w:rFonts w:ascii="Open Sans" w:eastAsia="Times New Roman" w:hAnsi="Open Sans" w:cs="Open Sans"/>
          <w:sz w:val="22"/>
          <w:szCs w:val="22"/>
          <w:lang w:val="es-ES" w:eastAsia="es-ES_tradnl"/>
        </w:rPr>
        <w:t xml:space="preserve">Valencia </w:t>
      </w:r>
      <w:r w:rsidR="00CD49F1" w:rsidRPr="00E249A2">
        <w:rPr>
          <w:rFonts w:ascii="Open Sans" w:eastAsia="Times New Roman" w:hAnsi="Open Sans" w:cs="Open Sans"/>
          <w:sz w:val="22"/>
          <w:szCs w:val="22"/>
          <w:lang w:val="es-ES" w:eastAsia="es-ES_tradnl"/>
        </w:rPr>
        <w:t xml:space="preserve">(69%) </w:t>
      </w:r>
      <w:r w:rsidRPr="00E249A2">
        <w:rPr>
          <w:rFonts w:ascii="Open Sans" w:eastAsia="Times New Roman" w:hAnsi="Open Sans" w:cs="Open Sans"/>
          <w:sz w:val="22"/>
          <w:szCs w:val="22"/>
          <w:lang w:val="es-ES" w:eastAsia="es-ES_tradnl"/>
        </w:rPr>
        <w:t>es la provincia española que más ha incrementado los precios del alquiler, seguida de Santa Cruz de Tenerife</w:t>
      </w:r>
      <w:r w:rsidR="00CD49F1" w:rsidRPr="00E249A2">
        <w:rPr>
          <w:rFonts w:ascii="Open Sans" w:eastAsia="Times New Roman" w:hAnsi="Open Sans" w:cs="Open Sans"/>
          <w:sz w:val="22"/>
          <w:szCs w:val="22"/>
          <w:lang w:val="es-ES" w:eastAsia="es-ES_tradnl"/>
        </w:rPr>
        <w:t xml:space="preserve"> (68%)</w:t>
      </w:r>
      <w:r w:rsidRPr="00E249A2">
        <w:rPr>
          <w:rFonts w:ascii="Open Sans" w:eastAsia="Times New Roman" w:hAnsi="Open Sans" w:cs="Open Sans"/>
          <w:sz w:val="22"/>
          <w:szCs w:val="22"/>
          <w:lang w:val="es-ES" w:eastAsia="es-ES_tradnl"/>
        </w:rPr>
        <w:t xml:space="preserve"> y Barcelona</w:t>
      </w:r>
      <w:r w:rsidR="00CD49F1" w:rsidRPr="00E249A2">
        <w:rPr>
          <w:rFonts w:ascii="Open Sans" w:eastAsia="Times New Roman" w:hAnsi="Open Sans" w:cs="Open Sans"/>
          <w:sz w:val="22"/>
          <w:szCs w:val="22"/>
          <w:lang w:val="es-ES" w:eastAsia="es-ES_tradnl"/>
        </w:rPr>
        <w:t xml:space="preserve"> (66%)</w:t>
      </w:r>
    </w:p>
    <w:p w14:paraId="15409168" w14:textId="7DE21965" w:rsidR="001161C5" w:rsidRPr="00E249A2" w:rsidRDefault="0063732D" w:rsidP="00EE12AE">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249A2">
        <w:rPr>
          <w:rFonts w:ascii="Open Sans" w:eastAsia="Times New Roman" w:hAnsi="Open Sans" w:cs="Open Sans"/>
          <w:sz w:val="22"/>
          <w:szCs w:val="22"/>
          <w:lang w:val="es-ES" w:eastAsia="es-ES_tradnl"/>
        </w:rPr>
        <w:t>Eivissa es el municipio que más ha incrementado el precio del alquiler en los últimos años: un 93%</w:t>
      </w:r>
    </w:p>
    <w:p w14:paraId="69170192" w14:textId="1E5763C1" w:rsidR="000A4242" w:rsidRPr="00E249A2" w:rsidRDefault="00CD49F1" w:rsidP="00CA1ED3">
      <w:pPr>
        <w:pStyle w:val="Prrafodelista"/>
        <w:numPr>
          <w:ilvl w:val="0"/>
          <w:numId w:val="7"/>
        </w:numPr>
        <w:spacing w:line="276" w:lineRule="auto"/>
        <w:ind w:right="-574"/>
        <w:rPr>
          <w:rFonts w:ascii="Open Sans Light" w:hAnsi="Open Sans Light" w:cs="Open Sans Light"/>
          <w:b/>
          <w:iCs/>
          <w:color w:val="303AB2"/>
          <w:szCs w:val="20"/>
          <w:lang w:val="es-ES"/>
        </w:rPr>
      </w:pPr>
      <w:r w:rsidRPr="00E249A2">
        <w:rPr>
          <w:rFonts w:ascii="Open Sans" w:eastAsia="Times New Roman" w:hAnsi="Open Sans" w:cs="Open Sans"/>
          <w:color w:val="000000"/>
          <w:sz w:val="22"/>
          <w:szCs w:val="22"/>
          <w:lang w:val="es-ES" w:eastAsia="es-ES_tradnl"/>
        </w:rPr>
        <w:t>E</w:t>
      </w:r>
      <w:r w:rsidR="00E249A2" w:rsidRPr="00E249A2">
        <w:rPr>
          <w:rFonts w:ascii="Open Sans" w:eastAsia="Times New Roman" w:hAnsi="Open Sans" w:cs="Open Sans"/>
          <w:color w:val="000000"/>
          <w:sz w:val="22"/>
          <w:szCs w:val="22"/>
          <w:lang w:val="es-ES" w:eastAsia="es-ES_tradnl"/>
        </w:rPr>
        <w:t xml:space="preserve">l distrito y el barrio con mayor incremento acumulativo de España en </w:t>
      </w:r>
      <w:r w:rsidR="00E249A2">
        <w:rPr>
          <w:rFonts w:ascii="Open Sans" w:eastAsia="Times New Roman" w:hAnsi="Open Sans" w:cs="Open Sans"/>
          <w:color w:val="000000"/>
          <w:sz w:val="22"/>
          <w:szCs w:val="22"/>
          <w:lang w:val="es-ES" w:eastAsia="es-ES_tradnl"/>
        </w:rPr>
        <w:t xml:space="preserve">los últimos </w:t>
      </w:r>
      <w:r w:rsidR="00E249A2" w:rsidRPr="00E249A2">
        <w:rPr>
          <w:rFonts w:ascii="Open Sans" w:eastAsia="Times New Roman" w:hAnsi="Open Sans" w:cs="Open Sans"/>
          <w:color w:val="000000"/>
          <w:sz w:val="22"/>
          <w:szCs w:val="22"/>
          <w:lang w:val="es-ES" w:eastAsia="es-ES_tradnl"/>
        </w:rPr>
        <w:t xml:space="preserve">cuatro años (desde 2015) se encuentran en </w:t>
      </w:r>
      <w:r w:rsidRPr="00E249A2">
        <w:rPr>
          <w:rFonts w:ascii="Open Sans" w:eastAsia="Times New Roman" w:hAnsi="Open Sans" w:cs="Open Sans"/>
          <w:color w:val="000000"/>
          <w:sz w:val="22"/>
          <w:szCs w:val="22"/>
          <w:lang w:val="es-ES" w:eastAsia="es-ES_tradnl"/>
        </w:rPr>
        <w:t>Valencia</w:t>
      </w:r>
      <w:r w:rsidR="00E249A2" w:rsidRPr="00E249A2">
        <w:rPr>
          <w:rFonts w:ascii="Open Sans" w:eastAsia="Times New Roman" w:hAnsi="Open Sans" w:cs="Open Sans"/>
          <w:color w:val="000000"/>
          <w:sz w:val="22"/>
          <w:szCs w:val="22"/>
          <w:lang w:val="es-ES" w:eastAsia="es-ES_tradnl"/>
        </w:rPr>
        <w:t xml:space="preserve"> y son:</w:t>
      </w:r>
      <w:r w:rsidRPr="00E249A2">
        <w:rPr>
          <w:rFonts w:ascii="Open Sans" w:eastAsia="Times New Roman" w:hAnsi="Open Sans" w:cs="Open Sans"/>
          <w:color w:val="000000"/>
          <w:sz w:val="22"/>
          <w:szCs w:val="22"/>
          <w:lang w:val="es-ES" w:eastAsia="es-ES_tradnl"/>
        </w:rPr>
        <w:t xml:space="preserve"> el distrito de Poblats Marítims (109%) y el barrio de Arrancapins (61%) </w:t>
      </w:r>
    </w:p>
    <w:p w14:paraId="6E2D15A0" w14:textId="77777777" w:rsidR="00E249A2" w:rsidRPr="00E249A2" w:rsidRDefault="00E249A2" w:rsidP="00E249A2">
      <w:pPr>
        <w:pStyle w:val="Prrafodelista"/>
        <w:spacing w:line="276" w:lineRule="auto"/>
        <w:ind w:left="644" w:right="-574"/>
        <w:rPr>
          <w:rFonts w:ascii="Open Sans Light" w:hAnsi="Open Sans Light" w:cs="Open Sans Light"/>
          <w:b/>
          <w:iCs/>
          <w:color w:val="303AB2"/>
          <w:szCs w:val="20"/>
          <w:lang w:val="es-ES"/>
        </w:rPr>
      </w:pPr>
    </w:p>
    <w:p w14:paraId="32A4201F" w14:textId="0D3C8164"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053E6E">
        <w:rPr>
          <w:rFonts w:ascii="Open Sans Light" w:hAnsi="Open Sans Light" w:cs="Open Sans Light"/>
          <w:b/>
          <w:iCs/>
          <w:color w:val="303AB2"/>
          <w:szCs w:val="20"/>
          <w:lang w:val="es-ES"/>
        </w:rPr>
        <w:t>12</w:t>
      </w:r>
      <w:r w:rsidR="00966C6F">
        <w:rPr>
          <w:rFonts w:ascii="Open Sans Light" w:hAnsi="Open Sans Light" w:cs="Open Sans Light"/>
          <w:b/>
          <w:iCs/>
          <w:color w:val="303AB2"/>
          <w:szCs w:val="20"/>
          <w:lang w:val="es-ES"/>
        </w:rPr>
        <w:t xml:space="preserve"> de marzo de 2020</w:t>
      </w:r>
    </w:p>
    <w:p w14:paraId="59B0CEFE" w14:textId="5B1E80CF" w:rsidR="00053E6E" w:rsidRPr="00E81343" w:rsidRDefault="00203D34" w:rsidP="003D4F4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En los últimos cinco años el precio de la vivienda en alquiler se ha incrementado un 50% en el conjunto de España</w:t>
      </w:r>
      <w:r w:rsidR="00711BBE" w:rsidRPr="00E81343">
        <w:rPr>
          <w:rFonts w:ascii="Open Sans" w:hAnsi="Open Sans" w:cs="Open Sans"/>
          <w:color w:val="000000"/>
          <w:sz w:val="22"/>
          <w:szCs w:val="22"/>
        </w:rPr>
        <w:t xml:space="preserve"> en 2019, según los datos del análisis </w:t>
      </w:r>
      <w:r w:rsidR="00711BBE" w:rsidRPr="00E81343">
        <w:rPr>
          <w:rFonts w:ascii="Open Sans" w:hAnsi="Open Sans" w:cs="Open Sans"/>
          <w:b/>
          <w:bCs/>
          <w:i/>
          <w:iCs/>
          <w:color w:val="000000"/>
          <w:sz w:val="22"/>
          <w:szCs w:val="22"/>
        </w:rPr>
        <w:t>“</w:t>
      </w:r>
      <w:r w:rsidR="00E81343">
        <w:rPr>
          <w:rFonts w:ascii="Open Sans" w:hAnsi="Open Sans" w:cs="Open Sans"/>
          <w:b/>
          <w:bCs/>
          <w:i/>
          <w:iCs/>
          <w:color w:val="000000"/>
          <w:sz w:val="22"/>
          <w:szCs w:val="22"/>
        </w:rPr>
        <w:t>La variación</w:t>
      </w:r>
      <w:r w:rsidR="00711BBE" w:rsidRPr="00E81343">
        <w:rPr>
          <w:rFonts w:ascii="Open Sans" w:hAnsi="Open Sans" w:cs="Open Sans"/>
          <w:b/>
          <w:bCs/>
          <w:i/>
          <w:iCs/>
          <w:color w:val="000000"/>
          <w:sz w:val="22"/>
          <w:szCs w:val="22"/>
        </w:rPr>
        <w:t xml:space="preserve"> </w:t>
      </w:r>
      <w:r w:rsidR="009B5664" w:rsidRPr="00E81343">
        <w:rPr>
          <w:rFonts w:ascii="Open Sans" w:hAnsi="Open Sans" w:cs="Open Sans"/>
          <w:b/>
          <w:bCs/>
          <w:i/>
          <w:iCs/>
          <w:color w:val="000000"/>
          <w:sz w:val="22"/>
          <w:szCs w:val="22"/>
        </w:rPr>
        <w:t>acumulativ</w:t>
      </w:r>
      <w:r w:rsidR="00E81343">
        <w:rPr>
          <w:rFonts w:ascii="Open Sans" w:hAnsi="Open Sans" w:cs="Open Sans"/>
          <w:b/>
          <w:bCs/>
          <w:i/>
          <w:iCs/>
          <w:color w:val="000000"/>
          <w:sz w:val="22"/>
          <w:szCs w:val="22"/>
        </w:rPr>
        <w:t>a del precio</w:t>
      </w:r>
      <w:r w:rsidR="009B5664" w:rsidRPr="00E81343">
        <w:rPr>
          <w:rFonts w:ascii="Open Sans" w:hAnsi="Open Sans" w:cs="Open Sans"/>
          <w:b/>
          <w:bCs/>
          <w:i/>
          <w:iCs/>
          <w:color w:val="000000"/>
          <w:sz w:val="22"/>
          <w:szCs w:val="22"/>
        </w:rPr>
        <w:t xml:space="preserve"> </w:t>
      </w:r>
      <w:r w:rsidR="00711BBE" w:rsidRPr="00E81343">
        <w:rPr>
          <w:rFonts w:ascii="Open Sans" w:hAnsi="Open Sans" w:cs="Open Sans"/>
          <w:b/>
          <w:bCs/>
          <w:i/>
          <w:iCs/>
          <w:color w:val="000000"/>
          <w:sz w:val="22"/>
          <w:szCs w:val="22"/>
        </w:rPr>
        <w:t>de la vivienda en alquiler</w:t>
      </w:r>
      <w:r w:rsidR="00E81343" w:rsidRPr="00E81343">
        <w:rPr>
          <w:rFonts w:ascii="Open Sans" w:hAnsi="Open Sans" w:cs="Open Sans"/>
          <w:b/>
          <w:bCs/>
          <w:i/>
          <w:iCs/>
          <w:color w:val="000000"/>
          <w:sz w:val="22"/>
          <w:szCs w:val="22"/>
        </w:rPr>
        <w:t xml:space="preserve"> en España</w:t>
      </w:r>
      <w:r w:rsidR="00711BBE" w:rsidRPr="00E81343">
        <w:rPr>
          <w:rFonts w:ascii="Open Sans" w:hAnsi="Open Sans" w:cs="Open Sans"/>
          <w:b/>
          <w:bCs/>
          <w:i/>
          <w:iCs/>
          <w:color w:val="000000"/>
          <w:sz w:val="22"/>
          <w:szCs w:val="22"/>
        </w:rPr>
        <w:t>”</w:t>
      </w:r>
      <w:r w:rsidR="00711BBE" w:rsidRPr="00E81343">
        <w:rPr>
          <w:rFonts w:ascii="Open Sans" w:hAnsi="Open Sans" w:cs="Open Sans"/>
          <w:color w:val="000000"/>
          <w:sz w:val="22"/>
          <w:szCs w:val="22"/>
        </w:rPr>
        <w:t xml:space="preserve"> elaborado a partir de los datos del</w:t>
      </w:r>
      <w:r w:rsidR="00711BBE" w:rsidRPr="00E81343">
        <w:rPr>
          <w:rFonts w:ascii="Open Sans" w:hAnsi="Open Sans" w:cs="Open Sans"/>
          <w:i/>
          <w:iCs/>
          <w:color w:val="000000"/>
          <w:sz w:val="22"/>
          <w:szCs w:val="22"/>
        </w:rPr>
        <w:t xml:space="preserve"> </w:t>
      </w:r>
      <w:r w:rsidR="00711BBE" w:rsidRPr="00E81343">
        <w:rPr>
          <w:rFonts w:ascii="Open Sans" w:hAnsi="Open Sans" w:cs="Open Sans"/>
          <w:color w:val="000000"/>
          <w:sz w:val="22"/>
          <w:szCs w:val="22"/>
        </w:rPr>
        <w:t xml:space="preserve">Índice Inmobiliario de alquiler de </w:t>
      </w:r>
      <w:hyperlink r:id="rId9" w:history="1">
        <w:r w:rsidR="00711BBE" w:rsidRPr="00E81343">
          <w:rPr>
            <w:rStyle w:val="Hipervnculo"/>
            <w:rFonts w:ascii="Open Sans" w:hAnsi="Open Sans" w:cs="Open Sans"/>
            <w:sz w:val="22"/>
            <w:szCs w:val="22"/>
          </w:rPr>
          <w:t>Fotocasa</w:t>
        </w:r>
      </w:hyperlink>
      <w:r w:rsidR="00711BBE" w:rsidRPr="00E81343">
        <w:rPr>
          <w:rFonts w:ascii="Open Sans" w:hAnsi="Open Sans" w:cs="Open Sans"/>
          <w:color w:val="000000"/>
          <w:sz w:val="22"/>
          <w:szCs w:val="22"/>
        </w:rPr>
        <w:t xml:space="preserve">, que cuenta con </w:t>
      </w:r>
      <w:r w:rsidR="00E60462">
        <w:rPr>
          <w:rFonts w:ascii="Open Sans" w:hAnsi="Open Sans" w:cs="Open Sans"/>
          <w:color w:val="000000"/>
          <w:sz w:val="22"/>
          <w:szCs w:val="22"/>
        </w:rPr>
        <w:t xml:space="preserve">un histórico de precios </w:t>
      </w:r>
      <w:r w:rsidR="00711BBE" w:rsidRPr="00E81343">
        <w:rPr>
          <w:rFonts w:ascii="Open Sans" w:hAnsi="Open Sans" w:cs="Open Sans"/>
          <w:color w:val="000000"/>
          <w:sz w:val="22"/>
          <w:szCs w:val="22"/>
        </w:rPr>
        <w:t xml:space="preserve">desde </w:t>
      </w:r>
      <w:r w:rsidR="00E60462">
        <w:rPr>
          <w:rFonts w:ascii="Open Sans" w:hAnsi="Open Sans" w:cs="Open Sans"/>
          <w:color w:val="000000"/>
          <w:sz w:val="22"/>
          <w:szCs w:val="22"/>
        </w:rPr>
        <w:t xml:space="preserve">el año </w:t>
      </w:r>
      <w:r w:rsidR="00711BBE" w:rsidRPr="00E81343">
        <w:rPr>
          <w:rFonts w:ascii="Open Sans" w:hAnsi="Open Sans" w:cs="Open Sans"/>
          <w:color w:val="000000"/>
          <w:sz w:val="22"/>
          <w:szCs w:val="22"/>
        </w:rPr>
        <w:t>2006.</w:t>
      </w:r>
      <w:r w:rsidR="00E81343">
        <w:rPr>
          <w:rFonts w:ascii="Open Sans" w:hAnsi="Open Sans" w:cs="Open Sans"/>
          <w:color w:val="000000"/>
          <w:sz w:val="22"/>
          <w:szCs w:val="22"/>
        </w:rPr>
        <w:t xml:space="preserve">   </w:t>
      </w:r>
    </w:p>
    <w:p w14:paraId="371C0DFD" w14:textId="08F19FF5" w:rsidR="009B5664" w:rsidRDefault="00E54550" w:rsidP="00E81343">
      <w:pPr>
        <w:pStyle w:val="NormalWeb"/>
        <w:shd w:val="clear" w:color="auto" w:fill="FFFFFF"/>
        <w:spacing w:after="225" w:line="276" w:lineRule="auto"/>
        <w:ind w:right="-574"/>
        <w:jc w:val="center"/>
        <w:rPr>
          <w:rFonts w:ascii="Open Sans" w:hAnsi="Open Sans" w:cs="Open Sans"/>
          <w:color w:val="000000"/>
          <w:sz w:val="22"/>
          <w:szCs w:val="22"/>
        </w:rPr>
      </w:pPr>
      <w:r>
        <w:rPr>
          <w:rFonts w:ascii="Open Sans Light" w:hAnsi="Open Sans Light" w:cs="Open Sans Light"/>
          <w:b/>
          <w:iCs/>
          <w:color w:val="303AB2"/>
          <w:sz w:val="30"/>
          <w:szCs w:val="20"/>
        </w:rPr>
        <w:t>Incremento</w:t>
      </w:r>
      <w:r w:rsidR="004952C8">
        <w:rPr>
          <w:rFonts w:ascii="Open Sans Light" w:hAnsi="Open Sans Light" w:cs="Open Sans Light"/>
          <w:b/>
          <w:iCs/>
          <w:color w:val="303AB2"/>
          <w:sz w:val="30"/>
          <w:szCs w:val="20"/>
        </w:rPr>
        <w:t xml:space="preserve"> acumulativo</w:t>
      </w:r>
      <w:r w:rsidR="004952C8">
        <w:rPr>
          <w:rFonts w:ascii="Open Sans Light" w:hAnsi="Open Sans Light" w:cs="Open Sans Light"/>
          <w:b/>
          <w:iCs/>
          <w:color w:val="303AB2"/>
          <w:sz w:val="28"/>
          <w:szCs w:val="22"/>
        </w:rPr>
        <w:t xml:space="preserve"> (%) </w:t>
      </w:r>
      <w:r>
        <w:rPr>
          <w:rFonts w:ascii="Open Sans Light" w:hAnsi="Open Sans Light" w:cs="Open Sans Light"/>
          <w:b/>
          <w:iCs/>
          <w:color w:val="303AB2"/>
          <w:sz w:val="30"/>
          <w:szCs w:val="20"/>
        </w:rPr>
        <w:t>del precio del alquiler en España por años</w:t>
      </w:r>
      <w:r>
        <w:rPr>
          <w:noProof/>
        </w:rPr>
        <w:drawing>
          <wp:inline distT="0" distB="0" distL="0" distR="0" wp14:anchorId="52E5E300" wp14:editId="50BE624E">
            <wp:extent cx="5039360" cy="1857375"/>
            <wp:effectExtent l="0" t="0" r="8890" b="0"/>
            <wp:docPr id="6" name="Gráfico 6">
              <a:extLst xmlns:a="http://schemas.openxmlformats.org/drawingml/2006/main">
                <a:ext uri="{FF2B5EF4-FFF2-40B4-BE49-F238E27FC236}">
                  <a16:creationId xmlns:a16="http://schemas.microsoft.com/office/drawing/2014/main" id="{399D82CE-27C3-41E6-A66D-EBFE0670A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794124" w14:textId="3166BD84" w:rsidR="00711BBE" w:rsidRPr="00E81343" w:rsidRDefault="00203D34" w:rsidP="003D4F4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lastRenderedPageBreak/>
        <w:t>Haciendo una foto más detallada por comunidades autónomas</w:t>
      </w:r>
      <w:r w:rsidR="007C4E4A" w:rsidRPr="00E81343">
        <w:rPr>
          <w:rFonts w:ascii="Open Sans" w:hAnsi="Open Sans" w:cs="Open Sans"/>
          <w:color w:val="000000"/>
          <w:sz w:val="22"/>
          <w:szCs w:val="22"/>
        </w:rPr>
        <w:t xml:space="preserve"> se observa</w:t>
      </w:r>
      <w:r w:rsidRPr="00E81343">
        <w:rPr>
          <w:rFonts w:ascii="Open Sans" w:hAnsi="Open Sans" w:cs="Open Sans"/>
          <w:color w:val="000000"/>
          <w:sz w:val="22"/>
          <w:szCs w:val="22"/>
        </w:rPr>
        <w:t xml:space="preserve"> que en Baleares es donde más se ha incrementado el precio en los últimos cinco años, en concreto lo hace un 66%</w:t>
      </w:r>
      <w:r w:rsidR="00825E71" w:rsidRPr="00E81343">
        <w:rPr>
          <w:rFonts w:ascii="Open Sans" w:hAnsi="Open Sans" w:cs="Open Sans"/>
          <w:color w:val="000000"/>
          <w:sz w:val="22"/>
          <w:szCs w:val="22"/>
        </w:rPr>
        <w:t xml:space="preserve">. Le </w:t>
      </w:r>
      <w:r w:rsidR="007C4E4A" w:rsidRPr="00E81343">
        <w:rPr>
          <w:rFonts w:ascii="Open Sans" w:hAnsi="Open Sans" w:cs="Open Sans"/>
          <w:color w:val="000000"/>
          <w:sz w:val="22"/>
          <w:szCs w:val="22"/>
        </w:rPr>
        <w:t>siguen Canarias (64%), Madrid (63%), Cataluña (60%)</w:t>
      </w:r>
      <w:r w:rsidR="00E60462">
        <w:rPr>
          <w:rFonts w:ascii="Open Sans" w:hAnsi="Open Sans" w:cs="Open Sans"/>
          <w:color w:val="000000"/>
          <w:sz w:val="22"/>
          <w:szCs w:val="22"/>
        </w:rPr>
        <w:t xml:space="preserve">, </w:t>
      </w:r>
      <w:r w:rsidR="007C4E4A" w:rsidRPr="00E81343">
        <w:rPr>
          <w:rFonts w:ascii="Open Sans" w:hAnsi="Open Sans" w:cs="Open Sans"/>
          <w:color w:val="000000"/>
          <w:sz w:val="22"/>
          <w:szCs w:val="22"/>
        </w:rPr>
        <w:t>Comunitat Valenciana (57%)</w:t>
      </w:r>
      <w:r w:rsidR="00E60462">
        <w:rPr>
          <w:rFonts w:ascii="Open Sans" w:hAnsi="Open Sans" w:cs="Open Sans"/>
          <w:color w:val="000000"/>
          <w:sz w:val="22"/>
          <w:szCs w:val="22"/>
        </w:rPr>
        <w:t xml:space="preserve">, Andalucía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42</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xml:space="preserve">, La Rioja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33</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xml:space="preserve">, Aragón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31</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País Vasco</w:t>
      </w:r>
      <w:r w:rsidR="00E60462" w:rsidRPr="00E60462">
        <w:rPr>
          <w:rFonts w:ascii="Open Sans" w:hAnsi="Open Sans" w:cs="Open Sans"/>
          <w:color w:val="000000"/>
          <w:sz w:val="22"/>
          <w:szCs w:val="22"/>
        </w:rPr>
        <w:t xml:space="preserve">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30</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xml:space="preserve">, Cantabria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3</w:t>
      </w:r>
      <w:r w:rsidR="00E60462" w:rsidRPr="00E81343">
        <w:rPr>
          <w:rFonts w:ascii="Open Sans" w:hAnsi="Open Sans" w:cs="Open Sans"/>
          <w:color w:val="000000"/>
          <w:sz w:val="22"/>
          <w:szCs w:val="22"/>
        </w:rPr>
        <w:t>0%)</w:t>
      </w:r>
      <w:r w:rsidR="00E60462">
        <w:rPr>
          <w:rFonts w:ascii="Open Sans" w:hAnsi="Open Sans" w:cs="Open Sans"/>
          <w:color w:val="000000"/>
          <w:sz w:val="22"/>
          <w:szCs w:val="22"/>
        </w:rPr>
        <w:t xml:space="preserve">, Región de Murcia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29</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xml:space="preserve"> y Galicia </w:t>
      </w:r>
      <w:r w:rsidR="00E60462" w:rsidRPr="00E81343">
        <w:rPr>
          <w:rFonts w:ascii="Open Sans" w:hAnsi="Open Sans" w:cs="Open Sans"/>
          <w:color w:val="000000"/>
          <w:sz w:val="22"/>
          <w:szCs w:val="22"/>
        </w:rPr>
        <w:t>(</w:t>
      </w:r>
      <w:r w:rsidR="00E60462">
        <w:rPr>
          <w:rFonts w:ascii="Open Sans" w:hAnsi="Open Sans" w:cs="Open Sans"/>
          <w:color w:val="000000"/>
          <w:sz w:val="22"/>
          <w:szCs w:val="22"/>
        </w:rPr>
        <w:t>28</w:t>
      </w:r>
      <w:r w:rsidR="00E60462" w:rsidRPr="00E81343">
        <w:rPr>
          <w:rFonts w:ascii="Open Sans" w:hAnsi="Open Sans" w:cs="Open Sans"/>
          <w:color w:val="000000"/>
          <w:sz w:val="22"/>
          <w:szCs w:val="22"/>
        </w:rPr>
        <w:t>%)</w:t>
      </w:r>
      <w:r w:rsidR="00E60462">
        <w:rPr>
          <w:rFonts w:ascii="Open Sans" w:hAnsi="Open Sans" w:cs="Open Sans"/>
          <w:color w:val="000000"/>
          <w:sz w:val="22"/>
          <w:szCs w:val="22"/>
        </w:rPr>
        <w:t xml:space="preserve">. </w:t>
      </w:r>
    </w:p>
    <w:p w14:paraId="566CE982" w14:textId="17B01D71" w:rsidR="009D5ED0" w:rsidRPr="00E81343" w:rsidRDefault="00B87009" w:rsidP="003D4F4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En el otro extremo, Extremadura es la comunidad que menos ha subido el precio en los últimos cinco años, en concreto un 9%</w:t>
      </w:r>
      <w:r w:rsidR="00520EE0" w:rsidRPr="00E81343">
        <w:rPr>
          <w:rFonts w:ascii="Open Sans" w:hAnsi="Open Sans" w:cs="Open Sans"/>
          <w:color w:val="000000"/>
          <w:sz w:val="22"/>
          <w:szCs w:val="22"/>
        </w:rPr>
        <w:t xml:space="preserve">, seguida de Castilla-La Mancha (17%), Castilla y León (20%), </w:t>
      </w:r>
      <w:r w:rsidR="009D5ED0" w:rsidRPr="00E81343">
        <w:rPr>
          <w:rFonts w:ascii="Open Sans" w:hAnsi="Open Sans" w:cs="Open Sans"/>
          <w:color w:val="000000"/>
          <w:sz w:val="22"/>
          <w:szCs w:val="22"/>
        </w:rPr>
        <w:t>Asturias (22%) y Navarra (27%).</w:t>
      </w:r>
    </w:p>
    <w:p w14:paraId="5A6624B3" w14:textId="51B33F32" w:rsidR="00E54550" w:rsidRDefault="00E54550" w:rsidP="00E54550">
      <w:pPr>
        <w:pStyle w:val="NormalWeb"/>
        <w:shd w:val="clear" w:color="auto" w:fill="FFFFFF"/>
        <w:spacing w:after="225" w:line="276" w:lineRule="auto"/>
        <w:ind w:right="-574"/>
        <w:jc w:val="center"/>
        <w:rPr>
          <w:rFonts w:ascii="Open Sans" w:hAnsi="Open Sans" w:cs="Open Sans"/>
          <w:color w:val="000000"/>
          <w:sz w:val="22"/>
          <w:szCs w:val="22"/>
        </w:rPr>
      </w:pPr>
      <w:r>
        <w:rPr>
          <w:rFonts w:ascii="Open Sans Light" w:hAnsi="Open Sans Light" w:cs="Open Sans Light"/>
          <w:b/>
          <w:iCs/>
          <w:color w:val="303AB2"/>
          <w:sz w:val="30"/>
          <w:szCs w:val="20"/>
        </w:rPr>
        <w:t xml:space="preserve">Incremento </w:t>
      </w:r>
      <w:r w:rsidR="004952C8">
        <w:rPr>
          <w:rFonts w:ascii="Open Sans Light" w:hAnsi="Open Sans Light" w:cs="Open Sans Light"/>
          <w:b/>
          <w:iCs/>
          <w:color w:val="303AB2"/>
          <w:sz w:val="30"/>
          <w:szCs w:val="20"/>
        </w:rPr>
        <w:t xml:space="preserve">acumulativo </w:t>
      </w:r>
      <w:r w:rsidR="004952C8">
        <w:rPr>
          <w:rFonts w:ascii="Open Sans Light" w:hAnsi="Open Sans Light" w:cs="Open Sans Light"/>
          <w:b/>
          <w:iCs/>
          <w:color w:val="303AB2"/>
          <w:sz w:val="28"/>
          <w:szCs w:val="22"/>
        </w:rPr>
        <w:t>(%)</w:t>
      </w:r>
      <w:r w:rsidR="004952C8">
        <w:rPr>
          <w:rFonts w:ascii="Open Sans Light" w:hAnsi="Open Sans Light" w:cs="Open Sans Light"/>
          <w:b/>
          <w:iCs/>
          <w:color w:val="303AB2"/>
          <w:sz w:val="30"/>
          <w:szCs w:val="20"/>
        </w:rPr>
        <w:t xml:space="preserve"> </w:t>
      </w:r>
      <w:r>
        <w:rPr>
          <w:rFonts w:ascii="Open Sans Light" w:hAnsi="Open Sans Light" w:cs="Open Sans Light"/>
          <w:b/>
          <w:iCs/>
          <w:color w:val="303AB2"/>
          <w:sz w:val="30"/>
          <w:szCs w:val="20"/>
        </w:rPr>
        <w:t>del precio del alquiler por</w:t>
      </w:r>
      <w:r w:rsidRPr="004F4D46">
        <w:rPr>
          <w:rFonts w:ascii="Open Sans Light" w:hAnsi="Open Sans Light" w:cs="Open Sans Light"/>
          <w:b/>
          <w:iCs/>
          <w:color w:val="303AB2"/>
          <w:sz w:val="30"/>
          <w:szCs w:val="20"/>
        </w:rPr>
        <w:t xml:space="preserve"> </w:t>
      </w:r>
      <w:r>
        <w:rPr>
          <w:rFonts w:ascii="Open Sans Light" w:hAnsi="Open Sans Light" w:cs="Open Sans Light"/>
          <w:b/>
          <w:iCs/>
          <w:color w:val="303AB2"/>
          <w:sz w:val="30"/>
          <w:szCs w:val="20"/>
        </w:rPr>
        <w:t>CCAA</w:t>
      </w:r>
      <w:r w:rsidRPr="004F4D46">
        <w:rPr>
          <w:rFonts w:ascii="Open Sans Light" w:hAnsi="Open Sans Light" w:cs="Open Sans Light"/>
          <w:b/>
          <w:iCs/>
          <w:color w:val="303AB2"/>
          <w:sz w:val="30"/>
          <w:szCs w:val="20"/>
        </w:rPr>
        <w:t xml:space="preserve"> (</w:t>
      </w:r>
      <w:r>
        <w:rPr>
          <w:rFonts w:ascii="Open Sans Light" w:hAnsi="Open Sans Light" w:cs="Open Sans Light"/>
          <w:b/>
          <w:iCs/>
          <w:color w:val="303AB2"/>
          <w:sz w:val="30"/>
          <w:szCs w:val="20"/>
        </w:rPr>
        <w:t>dic</w:t>
      </w:r>
      <w:r w:rsidR="004952C8">
        <w:rPr>
          <w:rFonts w:ascii="Open Sans Light" w:hAnsi="Open Sans Light" w:cs="Open Sans Light"/>
          <w:b/>
          <w:iCs/>
          <w:color w:val="303AB2"/>
          <w:sz w:val="30"/>
          <w:szCs w:val="20"/>
        </w:rPr>
        <w:t>.</w:t>
      </w:r>
      <w:r w:rsidRPr="004F4D46">
        <w:rPr>
          <w:rFonts w:ascii="Open Sans Light" w:hAnsi="Open Sans Light" w:cs="Open Sans Light"/>
          <w:b/>
          <w:iCs/>
          <w:color w:val="303AB2"/>
          <w:sz w:val="30"/>
          <w:szCs w:val="20"/>
        </w:rPr>
        <w:t>2019</w:t>
      </w:r>
      <w:r>
        <w:rPr>
          <w:rFonts w:ascii="Open Sans Light" w:hAnsi="Open Sans Light" w:cs="Open Sans Light"/>
          <w:b/>
          <w:iCs/>
          <w:color w:val="303AB2"/>
          <w:sz w:val="30"/>
          <w:szCs w:val="20"/>
        </w:rPr>
        <w:t>)</w:t>
      </w:r>
    </w:p>
    <w:p w14:paraId="0DBDC17F" w14:textId="6C296704" w:rsidR="009B5664" w:rsidRDefault="009B5664" w:rsidP="003D4F4D">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B61FEAA" wp14:editId="085AC170">
            <wp:extent cx="5715000" cy="2431415"/>
            <wp:effectExtent l="0" t="0" r="0" b="6985"/>
            <wp:docPr id="1" name="Gráfico 1">
              <a:extLst xmlns:a="http://schemas.openxmlformats.org/drawingml/2006/main">
                <a:ext uri="{FF2B5EF4-FFF2-40B4-BE49-F238E27FC236}">
                  <a16:creationId xmlns:a16="http://schemas.microsoft.com/office/drawing/2014/main" id="{D8DB2ABA-E7CC-486C-A56C-0482AE37A6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46F14D" w14:textId="77777777" w:rsidR="009D5ED0" w:rsidRPr="00E249A2" w:rsidRDefault="009D5ED0" w:rsidP="003D4F4D">
      <w:pPr>
        <w:pStyle w:val="NormalWeb"/>
        <w:shd w:val="clear" w:color="auto" w:fill="FFFFFF"/>
        <w:spacing w:after="225" w:line="276" w:lineRule="auto"/>
        <w:ind w:right="-574"/>
        <w:jc w:val="both"/>
        <w:rPr>
          <w:rFonts w:ascii="Open Sans" w:hAnsi="Open Sans" w:cs="Open Sans"/>
          <w:color w:val="000000"/>
          <w:sz w:val="22"/>
          <w:szCs w:val="22"/>
        </w:rPr>
      </w:pPr>
      <w:r w:rsidRPr="00E249A2">
        <w:rPr>
          <w:rFonts w:ascii="Open Sans" w:hAnsi="Open Sans" w:cs="Open Sans"/>
          <w:color w:val="000000"/>
        </w:rPr>
        <w:t>“</w:t>
      </w:r>
      <w:r w:rsidRPr="00E249A2">
        <w:rPr>
          <w:rFonts w:ascii="Open Sans" w:hAnsi="Open Sans" w:cs="Open Sans"/>
          <w:color w:val="000000"/>
          <w:sz w:val="22"/>
          <w:szCs w:val="22"/>
        </w:rPr>
        <w:t xml:space="preserve">En los últimos años el precio de la vivienda </w:t>
      </w:r>
      <w:r w:rsidR="001161C5" w:rsidRPr="00E249A2">
        <w:rPr>
          <w:rFonts w:ascii="Open Sans" w:hAnsi="Open Sans" w:cs="Open Sans"/>
          <w:color w:val="000000"/>
          <w:sz w:val="22"/>
          <w:szCs w:val="22"/>
        </w:rPr>
        <w:t xml:space="preserve">en alquiler </w:t>
      </w:r>
      <w:r w:rsidRPr="00E249A2">
        <w:rPr>
          <w:rFonts w:ascii="Open Sans" w:hAnsi="Open Sans" w:cs="Open Sans"/>
          <w:color w:val="000000"/>
          <w:sz w:val="22"/>
          <w:szCs w:val="22"/>
        </w:rPr>
        <w:t xml:space="preserve">ha experimentado grandes incrementos </w:t>
      </w:r>
      <w:r w:rsidR="001161C5" w:rsidRPr="00E249A2">
        <w:rPr>
          <w:rFonts w:ascii="Open Sans" w:hAnsi="Open Sans" w:cs="Open Sans"/>
          <w:color w:val="000000"/>
          <w:sz w:val="22"/>
          <w:szCs w:val="22"/>
        </w:rPr>
        <w:t>en el precio</w:t>
      </w:r>
      <w:r w:rsidRPr="00E249A2">
        <w:rPr>
          <w:rFonts w:ascii="Open Sans" w:hAnsi="Open Sans" w:cs="Open Sans"/>
          <w:color w:val="000000"/>
          <w:sz w:val="22"/>
          <w:szCs w:val="22"/>
        </w:rPr>
        <w:t xml:space="preserve"> hasta llegar a alcanzar su máximo histórico a finales de 2019, con un precio medio de 10,18 €/m</w:t>
      </w:r>
      <w:r w:rsidRPr="00E249A2">
        <w:rPr>
          <w:rFonts w:ascii="Open Sans" w:hAnsi="Open Sans" w:cs="Open Sans"/>
          <w:color w:val="000000"/>
          <w:sz w:val="22"/>
          <w:szCs w:val="22"/>
          <w:vertAlign w:val="superscript"/>
        </w:rPr>
        <w:t>2</w:t>
      </w:r>
      <w:r w:rsidRPr="00E249A2">
        <w:rPr>
          <w:rFonts w:ascii="Open Sans" w:hAnsi="Open Sans" w:cs="Open Sans"/>
          <w:color w:val="000000"/>
          <w:sz w:val="22"/>
          <w:szCs w:val="22"/>
        </w:rPr>
        <w:t xml:space="preserve"> al mes. Esta gran escalada de los precios se ha propiciado</w:t>
      </w:r>
      <w:r w:rsidR="001161C5" w:rsidRPr="00E249A2">
        <w:rPr>
          <w:rFonts w:ascii="Open Sans" w:hAnsi="Open Sans" w:cs="Open Sans"/>
          <w:color w:val="000000"/>
          <w:sz w:val="22"/>
          <w:szCs w:val="22"/>
        </w:rPr>
        <w:t xml:space="preserve"> debido</w:t>
      </w:r>
      <w:r w:rsidRPr="00E249A2">
        <w:rPr>
          <w:rFonts w:ascii="Open Sans" w:hAnsi="Open Sans" w:cs="Open Sans"/>
          <w:color w:val="000000"/>
          <w:sz w:val="22"/>
          <w:szCs w:val="22"/>
        </w:rPr>
        <w:t xml:space="preserve"> a la enorme demanda de </w:t>
      </w:r>
      <w:r w:rsidR="001161C5" w:rsidRPr="00E249A2">
        <w:rPr>
          <w:rFonts w:ascii="Open Sans" w:hAnsi="Open Sans" w:cs="Open Sans"/>
          <w:color w:val="000000"/>
          <w:sz w:val="22"/>
          <w:szCs w:val="22"/>
        </w:rPr>
        <w:t xml:space="preserve">vivienda en alquiler que ha habido en nuestro país </w:t>
      </w:r>
      <w:r w:rsidRPr="00E249A2">
        <w:rPr>
          <w:rFonts w:ascii="Open Sans" w:hAnsi="Open Sans" w:cs="Open Sans"/>
          <w:color w:val="000000"/>
          <w:sz w:val="22"/>
          <w:szCs w:val="22"/>
        </w:rPr>
        <w:t xml:space="preserve">debido, en parte, a la imposibilidad del ciudadano medio a acceder a una vivienda de compra”, explica Ismael Kardoudi, director de Estudios de </w:t>
      </w:r>
      <w:hyperlink r:id="rId12" w:history="1">
        <w:r w:rsidRPr="00E249A2">
          <w:rPr>
            <w:rStyle w:val="Hipervnculo"/>
            <w:rFonts w:ascii="Open Sans" w:hAnsi="Open Sans" w:cs="Open Sans"/>
            <w:b/>
            <w:bCs/>
            <w:sz w:val="22"/>
            <w:szCs w:val="22"/>
          </w:rPr>
          <w:t>Fotocasa</w:t>
        </w:r>
      </w:hyperlink>
      <w:r w:rsidRPr="00E249A2">
        <w:rPr>
          <w:rFonts w:ascii="Open Sans" w:hAnsi="Open Sans" w:cs="Open Sans"/>
          <w:color w:val="000000"/>
          <w:sz w:val="22"/>
          <w:szCs w:val="22"/>
        </w:rPr>
        <w:t xml:space="preserve">. </w:t>
      </w:r>
    </w:p>
    <w:p w14:paraId="5BA3DEFA" w14:textId="44925949" w:rsidR="001161C5" w:rsidRDefault="00324988" w:rsidP="003D4F4D">
      <w:pPr>
        <w:pStyle w:val="NormalWeb"/>
        <w:shd w:val="clear" w:color="auto" w:fill="FFFFFF"/>
        <w:spacing w:after="225" w:line="276" w:lineRule="auto"/>
        <w:ind w:right="-574"/>
        <w:jc w:val="both"/>
        <w:rPr>
          <w:rFonts w:ascii="Open Sans" w:hAnsi="Open Sans" w:cs="Open Sans"/>
          <w:color w:val="000000"/>
          <w:sz w:val="22"/>
          <w:szCs w:val="22"/>
        </w:rPr>
      </w:pPr>
      <w:r w:rsidRPr="00E249A2">
        <w:rPr>
          <w:rFonts w:ascii="Open Sans" w:hAnsi="Open Sans" w:cs="Open Sans"/>
          <w:color w:val="000000"/>
          <w:sz w:val="22"/>
          <w:szCs w:val="22"/>
        </w:rPr>
        <w:t>“Baleares, Canarias, Madrid y Cataluña, comunidades en las que más se han incrementado los precios los últimos años, son las zonas en las que se concentra una mayor demanda de vivienda en alquiler ya que son núcleos económicos y demográficos, además de turísticos”, añade Kardoudi</w:t>
      </w:r>
      <w:r w:rsidR="004952C8" w:rsidRPr="00E249A2">
        <w:rPr>
          <w:rFonts w:ascii="Open Sans" w:hAnsi="Open Sans" w:cs="Open Sans"/>
          <w:color w:val="000000"/>
          <w:sz w:val="22"/>
          <w:szCs w:val="22"/>
        </w:rPr>
        <w:t>.</w:t>
      </w:r>
    </w:p>
    <w:p w14:paraId="420A989B" w14:textId="77777777" w:rsidR="000019FD" w:rsidRPr="004952C8" w:rsidRDefault="000019FD" w:rsidP="000019FD">
      <w:pPr>
        <w:pStyle w:val="NormalWeb"/>
        <w:shd w:val="clear" w:color="auto" w:fill="FFFFFF"/>
        <w:spacing w:after="225" w:line="276" w:lineRule="auto"/>
        <w:ind w:right="-574"/>
        <w:jc w:val="both"/>
        <w:rPr>
          <w:rFonts w:ascii="Open Sans Light" w:hAnsi="Open Sans Light" w:cs="Open Sans Light"/>
          <w:b/>
          <w:iCs/>
          <w:color w:val="303AB2"/>
          <w:sz w:val="30"/>
          <w:szCs w:val="20"/>
        </w:rPr>
      </w:pPr>
      <w:r w:rsidRPr="004952C8">
        <w:rPr>
          <w:rFonts w:ascii="Open Sans Light" w:hAnsi="Open Sans Light" w:cs="Open Sans Light"/>
          <w:b/>
          <w:iCs/>
          <w:color w:val="303AB2"/>
          <w:sz w:val="30"/>
          <w:szCs w:val="20"/>
        </w:rPr>
        <w:t>Valencia, Santa Cruz de Tenerife y Barcelona, las provincias donde más sube el alquiler</w:t>
      </w:r>
    </w:p>
    <w:p w14:paraId="2B8D4C86" w14:textId="76D168CC" w:rsidR="000019FD" w:rsidRPr="00E81343" w:rsidRDefault="000019FD" w:rsidP="000019F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 xml:space="preserve">Analizando los datos por provincias se observa que Valencia es la que más ha incrementado el precio del alquiler en los últimos cinco años, en concreto lo hace un 69%, seguida </w:t>
      </w:r>
      <w:r w:rsidR="002A1F65">
        <w:rPr>
          <w:rFonts w:ascii="Open Sans" w:hAnsi="Open Sans" w:cs="Open Sans"/>
          <w:color w:val="000000"/>
          <w:sz w:val="22"/>
          <w:szCs w:val="22"/>
        </w:rPr>
        <w:t>de</w:t>
      </w:r>
      <w:r w:rsidRPr="00E81343">
        <w:rPr>
          <w:rFonts w:ascii="Open Sans" w:hAnsi="Open Sans" w:cs="Open Sans"/>
          <w:color w:val="000000"/>
          <w:sz w:val="22"/>
          <w:szCs w:val="22"/>
        </w:rPr>
        <w:t xml:space="preserve"> Santa Cruz de Tenerife, en Canarias, que sube un 68% y Barcelona que incrementa un 6</w:t>
      </w:r>
      <w:r>
        <w:rPr>
          <w:rFonts w:ascii="Open Sans" w:hAnsi="Open Sans" w:cs="Open Sans"/>
          <w:color w:val="000000"/>
          <w:sz w:val="22"/>
          <w:szCs w:val="22"/>
        </w:rPr>
        <w:t>6</w:t>
      </w:r>
      <w:r w:rsidRPr="00E81343">
        <w:rPr>
          <w:rFonts w:ascii="Open Sans" w:hAnsi="Open Sans" w:cs="Open Sans"/>
          <w:color w:val="000000"/>
          <w:sz w:val="22"/>
          <w:szCs w:val="22"/>
        </w:rPr>
        <w:t xml:space="preserve">% el precio del alquiler. Islas Baleares (66%), Madrid (63%) y Las Palmas (62%) les siguen como las </w:t>
      </w:r>
      <w:r w:rsidRPr="00E81343">
        <w:rPr>
          <w:rFonts w:ascii="Open Sans" w:hAnsi="Open Sans" w:cs="Open Sans"/>
          <w:color w:val="000000"/>
          <w:sz w:val="22"/>
          <w:szCs w:val="22"/>
        </w:rPr>
        <w:lastRenderedPageBreak/>
        <w:t>provincias en las que más han subido los precios en los últimos cinco años. De hecho, son seis las provincias que incrementan los precios por encima del 60%.</w:t>
      </w:r>
    </w:p>
    <w:p w14:paraId="66BD7ED4" w14:textId="77777777" w:rsidR="000019FD" w:rsidRDefault="000019FD" w:rsidP="000019F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En el otro extremo, la provincia de Zamora es la que menos ha incrementado el precio del alquiler en los últimos cinco años, en concreto lo hace un 6%. Le siguen la provincia de Cáceres (7%), Palencia (10%), Badajoz (11%), León (12%) y Burgos (12%).</w:t>
      </w:r>
    </w:p>
    <w:p w14:paraId="0EB7762B" w14:textId="77777777" w:rsidR="000019FD" w:rsidRPr="004952C8" w:rsidRDefault="000019FD" w:rsidP="000019FD">
      <w:pPr>
        <w:pStyle w:val="NormalWeb"/>
        <w:shd w:val="clear" w:color="auto" w:fill="FFFFFF"/>
        <w:spacing w:after="225" w:line="276" w:lineRule="auto"/>
        <w:ind w:right="-574"/>
        <w:jc w:val="both"/>
        <w:rPr>
          <w:rFonts w:ascii="Open Sans Light" w:hAnsi="Open Sans Light" w:cs="Open Sans Light"/>
          <w:b/>
          <w:iCs/>
          <w:color w:val="303AB2"/>
          <w:sz w:val="30"/>
          <w:szCs w:val="20"/>
        </w:rPr>
      </w:pPr>
      <w:r w:rsidRPr="004952C8">
        <w:rPr>
          <w:rFonts w:ascii="Open Sans Light" w:hAnsi="Open Sans Light" w:cs="Open Sans Light"/>
          <w:b/>
          <w:iCs/>
          <w:color w:val="303AB2"/>
          <w:sz w:val="30"/>
          <w:szCs w:val="20"/>
        </w:rPr>
        <w:t>Eivissa incrementa el precio un 93% en cinco años</w:t>
      </w:r>
    </w:p>
    <w:p w14:paraId="2F3CF95C" w14:textId="4D90797C" w:rsidR="000019FD" w:rsidRDefault="000019FD" w:rsidP="000019F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Respecto al análisis del incremento del precio medio del alquiler por municipios,</w:t>
      </w:r>
      <w:r>
        <w:rPr>
          <w:rFonts w:ascii="Open Sans" w:hAnsi="Open Sans" w:cs="Open Sans"/>
          <w:color w:val="000000"/>
          <w:sz w:val="22"/>
          <w:szCs w:val="22"/>
        </w:rPr>
        <w:t xml:space="preserve"> 22 de los 92 analizados (24%) tiene</w:t>
      </w:r>
      <w:r w:rsidR="00E013CD">
        <w:rPr>
          <w:rFonts w:ascii="Open Sans" w:hAnsi="Open Sans" w:cs="Open Sans"/>
          <w:color w:val="000000"/>
          <w:sz w:val="22"/>
          <w:szCs w:val="22"/>
        </w:rPr>
        <w:t>n</w:t>
      </w:r>
      <w:r>
        <w:rPr>
          <w:rFonts w:ascii="Open Sans" w:hAnsi="Open Sans" w:cs="Open Sans"/>
          <w:color w:val="000000"/>
          <w:sz w:val="22"/>
          <w:szCs w:val="22"/>
        </w:rPr>
        <w:t xml:space="preserve"> una variación acumulativa por encima del 50% según </w:t>
      </w:r>
      <w:hyperlink r:id="rId13" w:history="1">
        <w:r w:rsidR="00D6253C" w:rsidRPr="00E81343">
          <w:rPr>
            <w:rStyle w:val="Hipervnculo"/>
            <w:rFonts w:ascii="Open Sans" w:hAnsi="Open Sans" w:cs="Open Sans"/>
            <w:sz w:val="22"/>
            <w:szCs w:val="22"/>
          </w:rPr>
          <w:t>Fotocasa</w:t>
        </w:r>
      </w:hyperlink>
      <w:r>
        <w:rPr>
          <w:rFonts w:ascii="Open Sans" w:hAnsi="Open Sans" w:cs="Open Sans"/>
          <w:color w:val="000000"/>
          <w:sz w:val="22"/>
          <w:szCs w:val="22"/>
        </w:rPr>
        <w:t xml:space="preserve">. </w:t>
      </w:r>
      <w:r w:rsidRPr="00E81343">
        <w:rPr>
          <w:rFonts w:ascii="Open Sans" w:hAnsi="Open Sans" w:cs="Open Sans"/>
          <w:color w:val="000000"/>
          <w:sz w:val="22"/>
          <w:szCs w:val="22"/>
        </w:rPr>
        <w:t>Eivissa</w:t>
      </w:r>
      <w:r>
        <w:rPr>
          <w:rFonts w:ascii="Open Sans" w:hAnsi="Open Sans" w:cs="Open Sans"/>
          <w:color w:val="000000"/>
          <w:sz w:val="22"/>
          <w:szCs w:val="22"/>
        </w:rPr>
        <w:t xml:space="preserve"> e</w:t>
      </w:r>
      <w:r w:rsidRPr="00E81343">
        <w:rPr>
          <w:rFonts w:ascii="Open Sans" w:hAnsi="Open Sans" w:cs="Open Sans"/>
          <w:color w:val="000000"/>
          <w:sz w:val="22"/>
          <w:szCs w:val="22"/>
        </w:rPr>
        <w:t>s el municipio en el que más se incrementa el precio de la vivienda en España</w:t>
      </w:r>
      <w:r>
        <w:rPr>
          <w:rFonts w:ascii="Open Sans" w:hAnsi="Open Sans" w:cs="Open Sans"/>
          <w:color w:val="000000"/>
          <w:sz w:val="22"/>
          <w:szCs w:val="22"/>
        </w:rPr>
        <w:t xml:space="preserve">, </w:t>
      </w:r>
      <w:r w:rsidRPr="00E81343">
        <w:rPr>
          <w:rFonts w:ascii="Open Sans" w:hAnsi="Open Sans" w:cs="Open Sans"/>
          <w:color w:val="000000"/>
          <w:sz w:val="22"/>
          <w:szCs w:val="22"/>
        </w:rPr>
        <w:t>un 93% en los últimos cinco años. Le siguen Arona, en Santa Cruz de Tenerife, que sube un 77%, Valencia capital (72%), L’Hospitalet de Llobregat (72%), el Rincón de la</w:t>
      </w:r>
      <w:r>
        <w:rPr>
          <w:rFonts w:ascii="Open Sans" w:hAnsi="Open Sans" w:cs="Open Sans"/>
          <w:color w:val="000000"/>
          <w:sz w:val="22"/>
          <w:szCs w:val="22"/>
        </w:rPr>
        <w:t xml:space="preserve"> Victoria (63%) y Málaga Capital (62%), entre otros.</w:t>
      </w:r>
    </w:p>
    <w:p w14:paraId="5136F891" w14:textId="2A0D28EA" w:rsidR="000019FD" w:rsidRDefault="000019FD" w:rsidP="000019F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Por otro lado, el único municipio analizado que desciende su importe acumulativo es Palma de Mallorca que cae de precio un -16% en estos últimos cinco años.</w:t>
      </w:r>
    </w:p>
    <w:p w14:paraId="27342E49" w14:textId="44AD96C1" w:rsidR="00E013CD" w:rsidRPr="004952C8" w:rsidRDefault="00E013CD" w:rsidP="00E013CD">
      <w:pPr>
        <w:pStyle w:val="NormalWeb"/>
        <w:shd w:val="clear" w:color="auto" w:fill="FFFFFF"/>
        <w:spacing w:after="225" w:line="276" w:lineRule="auto"/>
        <w:ind w:right="-574"/>
        <w:jc w:val="both"/>
        <w:rPr>
          <w:rFonts w:ascii="Open Sans Light" w:hAnsi="Open Sans Light" w:cs="Open Sans Light"/>
          <w:b/>
          <w:iCs/>
          <w:color w:val="303AB2"/>
          <w:sz w:val="30"/>
          <w:szCs w:val="20"/>
        </w:rPr>
      </w:pPr>
      <w:r>
        <w:rPr>
          <w:rFonts w:ascii="Open Sans Light" w:hAnsi="Open Sans Light" w:cs="Open Sans Light"/>
          <w:b/>
          <w:iCs/>
          <w:color w:val="303AB2"/>
          <w:sz w:val="30"/>
          <w:szCs w:val="20"/>
        </w:rPr>
        <w:t xml:space="preserve">Los distritos valencianos son los que más </w:t>
      </w:r>
      <w:r w:rsidRPr="004952C8">
        <w:rPr>
          <w:rFonts w:ascii="Open Sans Light" w:hAnsi="Open Sans Light" w:cs="Open Sans Light"/>
          <w:b/>
          <w:iCs/>
          <w:color w:val="303AB2"/>
          <w:sz w:val="30"/>
          <w:szCs w:val="20"/>
        </w:rPr>
        <w:t>incrementa</w:t>
      </w:r>
      <w:r>
        <w:rPr>
          <w:rFonts w:ascii="Open Sans Light" w:hAnsi="Open Sans Light" w:cs="Open Sans Light"/>
          <w:b/>
          <w:iCs/>
          <w:color w:val="303AB2"/>
          <w:sz w:val="30"/>
          <w:szCs w:val="20"/>
        </w:rPr>
        <w:t>n</w:t>
      </w:r>
      <w:r w:rsidRPr="004952C8">
        <w:rPr>
          <w:rFonts w:ascii="Open Sans Light" w:hAnsi="Open Sans Light" w:cs="Open Sans Light"/>
          <w:b/>
          <w:iCs/>
          <w:color w:val="303AB2"/>
          <w:sz w:val="30"/>
          <w:szCs w:val="20"/>
        </w:rPr>
        <w:t xml:space="preserve"> el precio </w:t>
      </w:r>
    </w:p>
    <w:p w14:paraId="0DB89A83" w14:textId="39DD935B" w:rsidR="00E013CD" w:rsidRDefault="00E013CD" w:rsidP="00E013CD">
      <w:pPr>
        <w:pStyle w:val="NormalWeb"/>
        <w:shd w:val="clear" w:color="auto" w:fill="FFFFFF"/>
        <w:spacing w:after="225" w:line="276" w:lineRule="auto"/>
        <w:ind w:right="-574"/>
        <w:jc w:val="both"/>
        <w:rPr>
          <w:rFonts w:ascii="Open Sans" w:hAnsi="Open Sans" w:cs="Open Sans"/>
          <w:color w:val="000000"/>
          <w:sz w:val="22"/>
          <w:szCs w:val="22"/>
        </w:rPr>
      </w:pPr>
      <w:r w:rsidRPr="00E81343">
        <w:rPr>
          <w:rFonts w:ascii="Open Sans" w:hAnsi="Open Sans" w:cs="Open Sans"/>
          <w:color w:val="000000"/>
          <w:sz w:val="22"/>
          <w:szCs w:val="22"/>
        </w:rPr>
        <w:t xml:space="preserve">Respecto al análisis del incremento del precio medio del alquiler por </w:t>
      </w:r>
      <w:r>
        <w:rPr>
          <w:rFonts w:ascii="Open Sans" w:hAnsi="Open Sans" w:cs="Open Sans"/>
          <w:color w:val="000000"/>
          <w:sz w:val="22"/>
          <w:szCs w:val="22"/>
        </w:rPr>
        <w:t>distritos</w:t>
      </w:r>
      <w:r w:rsidRPr="00E81343">
        <w:rPr>
          <w:rFonts w:ascii="Open Sans" w:hAnsi="Open Sans" w:cs="Open Sans"/>
          <w:color w:val="000000"/>
          <w:sz w:val="22"/>
          <w:szCs w:val="22"/>
        </w:rPr>
        <w:t>,</w:t>
      </w:r>
      <w:r>
        <w:rPr>
          <w:rFonts w:ascii="Open Sans" w:hAnsi="Open Sans" w:cs="Open Sans"/>
          <w:color w:val="000000"/>
          <w:sz w:val="22"/>
          <w:szCs w:val="22"/>
        </w:rPr>
        <w:t xml:space="preserve"> 32 de los 105 analizados (30%) tienen una variación acumulativa por encima del 50% según </w:t>
      </w:r>
      <w:hyperlink r:id="rId14" w:history="1">
        <w:r w:rsidR="00D6253C" w:rsidRPr="00E81343">
          <w:rPr>
            <w:rStyle w:val="Hipervnculo"/>
            <w:rFonts w:ascii="Open Sans" w:hAnsi="Open Sans" w:cs="Open Sans"/>
            <w:sz w:val="22"/>
            <w:szCs w:val="22"/>
          </w:rPr>
          <w:t>Fotocasa</w:t>
        </w:r>
      </w:hyperlink>
      <w:r>
        <w:rPr>
          <w:rFonts w:ascii="Open Sans" w:hAnsi="Open Sans" w:cs="Open Sans"/>
          <w:color w:val="000000"/>
          <w:sz w:val="22"/>
          <w:szCs w:val="22"/>
        </w:rPr>
        <w:t xml:space="preserve">. El distrito valenciano </w:t>
      </w:r>
      <w:r w:rsidRPr="00E013CD">
        <w:rPr>
          <w:rFonts w:ascii="Open Sans" w:hAnsi="Open Sans" w:cs="Open Sans"/>
          <w:color w:val="000000"/>
          <w:sz w:val="22"/>
          <w:szCs w:val="22"/>
        </w:rPr>
        <w:t>Poblats Marítims</w:t>
      </w:r>
      <w:r>
        <w:rPr>
          <w:rFonts w:ascii="Open Sans" w:hAnsi="Open Sans" w:cs="Open Sans"/>
          <w:color w:val="000000"/>
          <w:sz w:val="22"/>
          <w:szCs w:val="22"/>
        </w:rPr>
        <w:t xml:space="preserve"> e</w:t>
      </w:r>
      <w:r w:rsidRPr="00E81343">
        <w:rPr>
          <w:rFonts w:ascii="Open Sans" w:hAnsi="Open Sans" w:cs="Open Sans"/>
          <w:color w:val="000000"/>
          <w:sz w:val="22"/>
          <w:szCs w:val="22"/>
        </w:rPr>
        <w:t>s el que más incrementa el precio de la vivienda en</w:t>
      </w:r>
      <w:r>
        <w:rPr>
          <w:rFonts w:ascii="Open Sans" w:hAnsi="Open Sans" w:cs="Open Sans"/>
          <w:color w:val="000000"/>
          <w:sz w:val="22"/>
          <w:szCs w:val="22"/>
        </w:rPr>
        <w:t xml:space="preserve"> alquiler en</w:t>
      </w:r>
      <w:r w:rsidRPr="00E81343">
        <w:rPr>
          <w:rFonts w:ascii="Open Sans" w:hAnsi="Open Sans" w:cs="Open Sans"/>
          <w:color w:val="000000"/>
          <w:sz w:val="22"/>
          <w:szCs w:val="22"/>
        </w:rPr>
        <w:t xml:space="preserve"> España</w:t>
      </w:r>
      <w:r>
        <w:rPr>
          <w:rFonts w:ascii="Open Sans" w:hAnsi="Open Sans" w:cs="Open Sans"/>
          <w:color w:val="000000"/>
          <w:sz w:val="22"/>
          <w:szCs w:val="22"/>
        </w:rPr>
        <w:t xml:space="preserve">, </w:t>
      </w:r>
      <w:r w:rsidRPr="00E81343">
        <w:rPr>
          <w:rFonts w:ascii="Open Sans" w:hAnsi="Open Sans" w:cs="Open Sans"/>
          <w:color w:val="000000"/>
          <w:sz w:val="22"/>
          <w:szCs w:val="22"/>
        </w:rPr>
        <w:t xml:space="preserve">un </w:t>
      </w:r>
      <w:r>
        <w:rPr>
          <w:rFonts w:ascii="Open Sans" w:hAnsi="Open Sans" w:cs="Open Sans"/>
          <w:color w:val="000000"/>
          <w:sz w:val="22"/>
          <w:szCs w:val="22"/>
        </w:rPr>
        <w:t>109</w:t>
      </w:r>
      <w:r w:rsidRPr="00E81343">
        <w:rPr>
          <w:rFonts w:ascii="Open Sans" w:hAnsi="Open Sans" w:cs="Open Sans"/>
          <w:color w:val="000000"/>
          <w:sz w:val="22"/>
          <w:szCs w:val="22"/>
        </w:rPr>
        <w:t>% en los últimos cinco años. Le siguen</w:t>
      </w:r>
      <w:r>
        <w:rPr>
          <w:rFonts w:ascii="Open Sans" w:hAnsi="Open Sans" w:cs="Open Sans"/>
          <w:color w:val="000000"/>
          <w:sz w:val="22"/>
          <w:szCs w:val="22"/>
        </w:rPr>
        <w:t xml:space="preserve"> los también valencianos</w:t>
      </w:r>
      <w:r w:rsidRPr="00E81343">
        <w:rPr>
          <w:rFonts w:ascii="Open Sans" w:hAnsi="Open Sans" w:cs="Open Sans"/>
          <w:color w:val="000000"/>
          <w:sz w:val="22"/>
          <w:szCs w:val="22"/>
        </w:rPr>
        <w:t xml:space="preserve"> </w:t>
      </w:r>
      <w:r w:rsidRPr="00E013CD">
        <w:rPr>
          <w:rFonts w:ascii="Open Sans" w:hAnsi="Open Sans" w:cs="Open Sans"/>
          <w:color w:val="000000"/>
          <w:sz w:val="22"/>
          <w:szCs w:val="22"/>
        </w:rPr>
        <w:t>Patraix</w:t>
      </w:r>
      <w:r>
        <w:rPr>
          <w:rFonts w:ascii="Open Sans" w:hAnsi="Open Sans" w:cs="Open Sans"/>
          <w:color w:val="000000"/>
          <w:sz w:val="22"/>
          <w:szCs w:val="22"/>
        </w:rPr>
        <w:t xml:space="preserve"> y </w:t>
      </w:r>
      <w:r w:rsidRPr="00E013CD">
        <w:rPr>
          <w:rFonts w:ascii="Open Sans" w:hAnsi="Open Sans" w:cs="Open Sans"/>
          <w:color w:val="000000"/>
          <w:sz w:val="22"/>
          <w:szCs w:val="22"/>
        </w:rPr>
        <w:t>Extramurs</w:t>
      </w:r>
      <w:r>
        <w:rPr>
          <w:rFonts w:ascii="Open Sans" w:hAnsi="Open Sans" w:cs="Open Sans"/>
          <w:color w:val="000000"/>
          <w:sz w:val="22"/>
          <w:szCs w:val="22"/>
        </w:rPr>
        <w:t xml:space="preserve"> con una variación acumulativa del 79% y 73% en estos últimos cinco años.</w:t>
      </w:r>
    </w:p>
    <w:p w14:paraId="55E75852" w14:textId="5A48844A" w:rsidR="00E013CD" w:rsidRDefault="00E013CD" w:rsidP="000019F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Por otro lado, el único distrito analizado que desciende su importe acumulativo es el distrito Centre de Palma de Mallorca que cae de precio un -22% en estos últimos cinco años, desde el 2014.</w:t>
      </w:r>
    </w:p>
    <w:p w14:paraId="6C8774B7" w14:textId="0C3A101A" w:rsidR="00AA440F" w:rsidRPr="004952C8" w:rsidRDefault="003B486C" w:rsidP="00AA440F">
      <w:pPr>
        <w:pStyle w:val="NormalWeb"/>
        <w:shd w:val="clear" w:color="auto" w:fill="FFFFFF"/>
        <w:spacing w:after="225" w:line="276" w:lineRule="auto"/>
        <w:ind w:right="-574"/>
        <w:jc w:val="both"/>
        <w:rPr>
          <w:rFonts w:ascii="Open Sans Light" w:hAnsi="Open Sans Light" w:cs="Open Sans Light"/>
          <w:b/>
          <w:iCs/>
          <w:color w:val="303AB2"/>
          <w:sz w:val="30"/>
          <w:szCs w:val="20"/>
        </w:rPr>
      </w:pPr>
      <w:r>
        <w:rPr>
          <w:rFonts w:ascii="Open Sans Light" w:hAnsi="Open Sans Light" w:cs="Open Sans Light"/>
          <w:b/>
          <w:iCs/>
          <w:color w:val="303AB2"/>
          <w:sz w:val="30"/>
          <w:szCs w:val="20"/>
        </w:rPr>
        <w:t>En cuatro años se paga un 33% más por el alquiler de los piso</w:t>
      </w:r>
      <w:r w:rsidR="00111E59">
        <w:rPr>
          <w:rFonts w:ascii="Open Sans Light" w:hAnsi="Open Sans Light" w:cs="Open Sans Light"/>
          <w:b/>
          <w:iCs/>
          <w:color w:val="303AB2"/>
          <w:sz w:val="30"/>
          <w:szCs w:val="20"/>
        </w:rPr>
        <w:t>s</w:t>
      </w:r>
      <w:r w:rsidR="00AA440F" w:rsidRPr="004952C8">
        <w:rPr>
          <w:rFonts w:ascii="Open Sans Light" w:hAnsi="Open Sans Light" w:cs="Open Sans Light"/>
          <w:b/>
          <w:iCs/>
          <w:color w:val="303AB2"/>
          <w:sz w:val="30"/>
          <w:szCs w:val="20"/>
        </w:rPr>
        <w:t xml:space="preserve"> </w:t>
      </w:r>
      <w:r w:rsidR="0028629C">
        <w:rPr>
          <w:rFonts w:ascii="Open Sans Light" w:hAnsi="Open Sans Light" w:cs="Open Sans Light"/>
          <w:b/>
          <w:iCs/>
          <w:color w:val="303AB2"/>
          <w:sz w:val="30"/>
          <w:szCs w:val="20"/>
        </w:rPr>
        <w:t>en Madrid y Barcelona</w:t>
      </w:r>
    </w:p>
    <w:p w14:paraId="2089458B" w14:textId="5090CBBB" w:rsidR="00EB6279" w:rsidRDefault="00EB6279" w:rsidP="00AA440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comparamos los precios del alquiler de 2015 con los de 2019, se comprueba</w:t>
      </w:r>
      <w:r w:rsidR="00AA440F">
        <w:rPr>
          <w:rFonts w:ascii="Open Sans" w:hAnsi="Open Sans" w:cs="Open Sans"/>
          <w:color w:val="000000"/>
          <w:sz w:val="22"/>
          <w:szCs w:val="22"/>
        </w:rPr>
        <w:t xml:space="preserve"> que el barrio valenciano </w:t>
      </w:r>
      <w:r>
        <w:rPr>
          <w:rFonts w:ascii="Open Sans" w:hAnsi="Open Sans" w:cs="Open Sans"/>
          <w:color w:val="000000"/>
          <w:sz w:val="22"/>
          <w:szCs w:val="22"/>
        </w:rPr>
        <w:t xml:space="preserve">de </w:t>
      </w:r>
      <w:r w:rsidRPr="00EB6279">
        <w:rPr>
          <w:rFonts w:ascii="Open Sans" w:hAnsi="Open Sans" w:cs="Open Sans"/>
          <w:color w:val="000000"/>
          <w:sz w:val="22"/>
          <w:szCs w:val="22"/>
        </w:rPr>
        <w:t>Arrancapins</w:t>
      </w:r>
      <w:r>
        <w:rPr>
          <w:rFonts w:ascii="Open Sans" w:hAnsi="Open Sans" w:cs="Open Sans"/>
          <w:color w:val="000000"/>
          <w:sz w:val="22"/>
          <w:szCs w:val="22"/>
        </w:rPr>
        <w:t xml:space="preserve"> es el que mayor incremento ha acumulado en estos cuatro años en España, un 61% desde el 2015. Le siguen, los también valencianos barrios de </w:t>
      </w:r>
      <w:r w:rsidRPr="00EB6279">
        <w:rPr>
          <w:rFonts w:ascii="Open Sans" w:hAnsi="Open Sans" w:cs="Open Sans"/>
          <w:color w:val="000000"/>
          <w:sz w:val="22"/>
          <w:szCs w:val="22"/>
        </w:rPr>
        <w:t>Russafa</w:t>
      </w:r>
      <w:r>
        <w:rPr>
          <w:rFonts w:ascii="Open Sans" w:hAnsi="Open Sans" w:cs="Open Sans"/>
          <w:color w:val="000000"/>
          <w:sz w:val="22"/>
          <w:szCs w:val="22"/>
        </w:rPr>
        <w:t xml:space="preserve"> y </w:t>
      </w:r>
      <w:r w:rsidRPr="00EB6279">
        <w:rPr>
          <w:rFonts w:ascii="Open Sans" w:hAnsi="Open Sans" w:cs="Open Sans"/>
          <w:color w:val="000000"/>
          <w:sz w:val="22"/>
          <w:szCs w:val="22"/>
        </w:rPr>
        <w:t>El Pla del Remei</w:t>
      </w:r>
      <w:r w:rsidR="00EE3023">
        <w:rPr>
          <w:rFonts w:ascii="Open Sans" w:hAnsi="Open Sans" w:cs="Open Sans"/>
          <w:color w:val="000000"/>
          <w:sz w:val="22"/>
          <w:szCs w:val="22"/>
        </w:rPr>
        <w:t>,</w:t>
      </w:r>
      <w:r>
        <w:rPr>
          <w:rFonts w:ascii="Open Sans" w:hAnsi="Open Sans" w:cs="Open Sans"/>
          <w:color w:val="000000"/>
          <w:sz w:val="22"/>
          <w:szCs w:val="22"/>
        </w:rPr>
        <w:t xml:space="preserve"> con unos incrementos del 49% y 40%, respectivamente desde el </w:t>
      </w:r>
      <w:r w:rsidR="00D74EDF">
        <w:rPr>
          <w:rFonts w:ascii="Open Sans" w:hAnsi="Open Sans" w:cs="Open Sans"/>
          <w:color w:val="000000"/>
          <w:sz w:val="22"/>
          <w:szCs w:val="22"/>
        </w:rPr>
        <w:t xml:space="preserve">año </w:t>
      </w:r>
      <w:r>
        <w:rPr>
          <w:rFonts w:ascii="Open Sans" w:hAnsi="Open Sans" w:cs="Open Sans"/>
          <w:color w:val="000000"/>
          <w:sz w:val="22"/>
          <w:szCs w:val="22"/>
        </w:rPr>
        <w:t>2015.</w:t>
      </w:r>
    </w:p>
    <w:p w14:paraId="23958F7C" w14:textId="08491AEF" w:rsidR="00AA440F" w:rsidRPr="00D01ABE" w:rsidRDefault="00EB6279" w:rsidP="00AA440F">
      <w:pPr>
        <w:pStyle w:val="NormalWeb"/>
        <w:shd w:val="clear" w:color="auto" w:fill="FFFFFF"/>
        <w:spacing w:after="225" w:line="276" w:lineRule="auto"/>
        <w:ind w:right="-574"/>
        <w:jc w:val="both"/>
        <w:rPr>
          <w:rFonts w:ascii="Open Sans" w:hAnsi="Open Sans" w:cs="Open Sans"/>
          <w:b/>
          <w:bCs/>
          <w:color w:val="000000"/>
          <w:sz w:val="22"/>
          <w:szCs w:val="22"/>
        </w:rPr>
      </w:pPr>
      <w:r>
        <w:rPr>
          <w:rFonts w:ascii="Open Sans" w:hAnsi="Open Sans" w:cs="Open Sans"/>
          <w:color w:val="000000"/>
          <w:sz w:val="22"/>
          <w:szCs w:val="22"/>
        </w:rPr>
        <w:t>En Madrid, por ejemplo, el barrio de Lista (distrito</w:t>
      </w:r>
      <w:r w:rsidR="0091623A">
        <w:rPr>
          <w:rFonts w:ascii="Open Sans" w:hAnsi="Open Sans" w:cs="Open Sans"/>
          <w:color w:val="000000"/>
          <w:sz w:val="22"/>
          <w:szCs w:val="22"/>
        </w:rPr>
        <w:t xml:space="preserve"> de</w:t>
      </w:r>
      <w:r>
        <w:rPr>
          <w:rFonts w:ascii="Open Sans" w:hAnsi="Open Sans" w:cs="Open Sans"/>
          <w:color w:val="000000"/>
          <w:sz w:val="22"/>
          <w:szCs w:val="22"/>
        </w:rPr>
        <w:t xml:space="preserve"> Salamanca) es el que más ha incrementado </w:t>
      </w:r>
      <w:r w:rsidR="00D01ABE">
        <w:rPr>
          <w:rFonts w:ascii="Open Sans" w:hAnsi="Open Sans" w:cs="Open Sans"/>
          <w:color w:val="000000"/>
          <w:sz w:val="22"/>
          <w:szCs w:val="22"/>
        </w:rPr>
        <w:t>el</w:t>
      </w:r>
      <w:r>
        <w:rPr>
          <w:rFonts w:ascii="Open Sans" w:hAnsi="Open Sans" w:cs="Open Sans"/>
          <w:color w:val="000000"/>
          <w:sz w:val="22"/>
          <w:szCs w:val="22"/>
        </w:rPr>
        <w:t xml:space="preserve"> precio </w:t>
      </w:r>
      <w:r w:rsidR="00D01ABE">
        <w:rPr>
          <w:rFonts w:ascii="Open Sans" w:hAnsi="Open Sans" w:cs="Open Sans"/>
          <w:color w:val="000000"/>
          <w:sz w:val="22"/>
          <w:szCs w:val="22"/>
        </w:rPr>
        <w:t>del alquiler</w:t>
      </w:r>
      <w:r>
        <w:rPr>
          <w:rFonts w:ascii="Open Sans" w:hAnsi="Open Sans" w:cs="Open Sans"/>
          <w:color w:val="000000"/>
          <w:sz w:val="22"/>
          <w:szCs w:val="22"/>
        </w:rPr>
        <w:t xml:space="preserve"> en estos últimos</w:t>
      </w:r>
      <w:r w:rsidR="00473943">
        <w:rPr>
          <w:rFonts w:ascii="Open Sans" w:hAnsi="Open Sans" w:cs="Open Sans"/>
          <w:color w:val="000000"/>
          <w:sz w:val="22"/>
          <w:szCs w:val="22"/>
        </w:rPr>
        <w:t xml:space="preserve"> cuatro años, un</w:t>
      </w:r>
      <w:r w:rsidR="00D01ABE">
        <w:rPr>
          <w:rFonts w:ascii="Open Sans" w:hAnsi="Open Sans" w:cs="Open Sans"/>
          <w:color w:val="000000"/>
          <w:sz w:val="22"/>
          <w:szCs w:val="22"/>
        </w:rPr>
        <w:t xml:space="preserve"> 33%</w:t>
      </w:r>
      <w:r>
        <w:rPr>
          <w:rFonts w:ascii="Open Sans" w:hAnsi="Open Sans" w:cs="Open Sans"/>
          <w:color w:val="000000"/>
          <w:sz w:val="22"/>
          <w:szCs w:val="22"/>
        </w:rPr>
        <w:t xml:space="preserve">.  </w:t>
      </w:r>
      <w:r w:rsidR="00473943">
        <w:rPr>
          <w:rFonts w:ascii="Open Sans" w:hAnsi="Open Sans" w:cs="Open Sans"/>
          <w:color w:val="000000"/>
          <w:sz w:val="22"/>
          <w:szCs w:val="22"/>
        </w:rPr>
        <w:t>Es decir, s</w:t>
      </w:r>
      <w:r w:rsidR="00D01ABE" w:rsidRPr="00473943">
        <w:rPr>
          <w:rFonts w:ascii="Open Sans" w:hAnsi="Open Sans" w:cs="Open Sans"/>
          <w:color w:val="000000"/>
          <w:sz w:val="22"/>
          <w:szCs w:val="22"/>
        </w:rPr>
        <w:t>i</w:t>
      </w:r>
      <w:r w:rsidR="00D01ABE" w:rsidRPr="00D01ABE">
        <w:rPr>
          <w:rFonts w:ascii="Open Sans" w:hAnsi="Open Sans" w:cs="Open Sans"/>
          <w:b/>
          <w:bCs/>
          <w:color w:val="000000"/>
          <w:sz w:val="22"/>
          <w:szCs w:val="22"/>
        </w:rPr>
        <w:t xml:space="preserve"> por el alquiler de una vivienda de 80 m</w:t>
      </w:r>
      <w:r w:rsidR="00D01ABE" w:rsidRPr="00D01ABE">
        <w:rPr>
          <w:rFonts w:ascii="Open Sans" w:hAnsi="Open Sans" w:cs="Open Sans"/>
          <w:b/>
          <w:bCs/>
          <w:color w:val="000000"/>
          <w:sz w:val="22"/>
          <w:szCs w:val="22"/>
          <w:vertAlign w:val="superscript"/>
        </w:rPr>
        <w:t>2</w:t>
      </w:r>
      <w:r w:rsidR="00D01ABE" w:rsidRPr="00D01ABE">
        <w:rPr>
          <w:rFonts w:ascii="Open Sans" w:hAnsi="Open Sans" w:cs="Open Sans"/>
          <w:b/>
          <w:bCs/>
          <w:color w:val="000000"/>
          <w:sz w:val="22"/>
          <w:szCs w:val="22"/>
        </w:rPr>
        <w:t xml:space="preserve"> en 201</w:t>
      </w:r>
      <w:r w:rsidR="0091623A">
        <w:rPr>
          <w:rFonts w:ascii="Open Sans" w:hAnsi="Open Sans" w:cs="Open Sans"/>
          <w:b/>
          <w:bCs/>
          <w:color w:val="000000"/>
          <w:sz w:val="22"/>
          <w:szCs w:val="22"/>
        </w:rPr>
        <w:t>5</w:t>
      </w:r>
      <w:r w:rsidR="00D01ABE" w:rsidRPr="00D01ABE">
        <w:rPr>
          <w:rFonts w:ascii="Open Sans" w:hAnsi="Open Sans" w:cs="Open Sans"/>
          <w:b/>
          <w:bCs/>
          <w:color w:val="000000"/>
          <w:sz w:val="22"/>
          <w:szCs w:val="22"/>
        </w:rPr>
        <w:t xml:space="preserve"> se pagaba en el barrio de Lista 1.1</w:t>
      </w:r>
      <w:r w:rsidR="0091623A">
        <w:rPr>
          <w:rFonts w:ascii="Open Sans" w:hAnsi="Open Sans" w:cs="Open Sans"/>
          <w:b/>
          <w:bCs/>
          <w:color w:val="000000"/>
          <w:sz w:val="22"/>
          <w:szCs w:val="22"/>
        </w:rPr>
        <w:t>45</w:t>
      </w:r>
      <w:r w:rsidR="00D01ABE" w:rsidRPr="00D01ABE">
        <w:rPr>
          <w:rFonts w:ascii="Open Sans" w:hAnsi="Open Sans" w:cs="Open Sans"/>
          <w:b/>
          <w:bCs/>
          <w:color w:val="000000"/>
          <w:sz w:val="22"/>
          <w:szCs w:val="22"/>
        </w:rPr>
        <w:t xml:space="preserve"> euros al mes, después de cuatro años (</w:t>
      </w:r>
      <w:r w:rsidR="00473943">
        <w:rPr>
          <w:rFonts w:ascii="Open Sans" w:hAnsi="Open Sans" w:cs="Open Sans"/>
          <w:b/>
          <w:bCs/>
          <w:color w:val="000000"/>
          <w:sz w:val="22"/>
          <w:szCs w:val="22"/>
        </w:rPr>
        <w:t xml:space="preserve">en </w:t>
      </w:r>
      <w:r w:rsidR="00D01ABE" w:rsidRPr="00D01ABE">
        <w:rPr>
          <w:rFonts w:ascii="Open Sans" w:hAnsi="Open Sans" w:cs="Open Sans"/>
          <w:b/>
          <w:bCs/>
          <w:color w:val="000000"/>
          <w:sz w:val="22"/>
          <w:szCs w:val="22"/>
        </w:rPr>
        <w:t xml:space="preserve">2019) se está </w:t>
      </w:r>
      <w:r w:rsidR="00D01ABE">
        <w:rPr>
          <w:rFonts w:ascii="Open Sans" w:hAnsi="Open Sans" w:cs="Open Sans"/>
          <w:b/>
          <w:bCs/>
          <w:color w:val="000000"/>
          <w:sz w:val="22"/>
          <w:szCs w:val="22"/>
        </w:rPr>
        <w:t>pidiendo</w:t>
      </w:r>
      <w:r w:rsidR="00D01ABE" w:rsidRPr="00D01ABE">
        <w:rPr>
          <w:rFonts w:ascii="Open Sans" w:hAnsi="Open Sans" w:cs="Open Sans"/>
          <w:b/>
          <w:bCs/>
          <w:color w:val="000000"/>
          <w:sz w:val="22"/>
          <w:szCs w:val="22"/>
        </w:rPr>
        <w:t xml:space="preserve"> </w:t>
      </w:r>
      <w:r w:rsidR="003B486C">
        <w:rPr>
          <w:rFonts w:ascii="Open Sans" w:hAnsi="Open Sans" w:cs="Open Sans"/>
          <w:b/>
          <w:bCs/>
          <w:color w:val="000000"/>
          <w:sz w:val="22"/>
          <w:szCs w:val="22"/>
        </w:rPr>
        <w:t xml:space="preserve">por el mismo piso </w:t>
      </w:r>
      <w:r w:rsidR="00D01ABE" w:rsidRPr="00D01ABE">
        <w:rPr>
          <w:rFonts w:ascii="Open Sans" w:hAnsi="Open Sans" w:cs="Open Sans"/>
          <w:b/>
          <w:bCs/>
          <w:color w:val="000000"/>
          <w:sz w:val="22"/>
          <w:szCs w:val="22"/>
        </w:rPr>
        <w:t>1.518 euros al mes</w:t>
      </w:r>
      <w:r w:rsidR="00D01ABE">
        <w:rPr>
          <w:rFonts w:ascii="Open Sans" w:hAnsi="Open Sans" w:cs="Open Sans"/>
          <w:b/>
          <w:bCs/>
          <w:color w:val="000000"/>
          <w:sz w:val="22"/>
          <w:szCs w:val="22"/>
        </w:rPr>
        <w:t xml:space="preserve"> (un 33% más)</w:t>
      </w:r>
      <w:r w:rsidR="00D01ABE" w:rsidRPr="00D01ABE">
        <w:rPr>
          <w:rFonts w:ascii="Open Sans" w:hAnsi="Open Sans" w:cs="Open Sans"/>
          <w:b/>
          <w:bCs/>
          <w:color w:val="000000"/>
          <w:sz w:val="22"/>
          <w:szCs w:val="22"/>
        </w:rPr>
        <w:t>.</w:t>
      </w:r>
    </w:p>
    <w:p w14:paraId="3BAE5D64" w14:textId="0D1FA08A" w:rsidR="00AA440F" w:rsidRDefault="00D01ABE" w:rsidP="00AA440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En Barcelona, el barrio </w:t>
      </w:r>
      <w:r w:rsidR="0091623A">
        <w:rPr>
          <w:rFonts w:ascii="Open Sans" w:hAnsi="Open Sans" w:cs="Open Sans"/>
          <w:color w:val="000000"/>
          <w:sz w:val="22"/>
          <w:szCs w:val="22"/>
        </w:rPr>
        <w:t>que más sube en estos últimos cuatro años del precio es</w:t>
      </w:r>
      <w:r>
        <w:rPr>
          <w:rFonts w:ascii="Open Sans" w:hAnsi="Open Sans" w:cs="Open Sans"/>
          <w:color w:val="000000"/>
          <w:sz w:val="22"/>
          <w:szCs w:val="22"/>
        </w:rPr>
        <w:t xml:space="preserve"> </w:t>
      </w:r>
      <w:r w:rsidR="0091623A" w:rsidRPr="0091623A">
        <w:rPr>
          <w:rFonts w:ascii="Open Sans" w:hAnsi="Open Sans" w:cs="Open Sans"/>
          <w:color w:val="000000"/>
          <w:sz w:val="22"/>
          <w:szCs w:val="22"/>
        </w:rPr>
        <w:t>El Camp de l'Arpa del Clot</w:t>
      </w:r>
      <w:r w:rsidR="0091623A">
        <w:rPr>
          <w:rFonts w:ascii="Open Sans" w:hAnsi="Open Sans" w:cs="Open Sans"/>
          <w:color w:val="000000"/>
          <w:sz w:val="22"/>
          <w:szCs w:val="22"/>
        </w:rPr>
        <w:t xml:space="preserve"> (distrito de </w:t>
      </w:r>
      <w:r w:rsidR="0091623A" w:rsidRPr="0091623A">
        <w:rPr>
          <w:rFonts w:ascii="Open Sans" w:hAnsi="Open Sans" w:cs="Open Sans"/>
          <w:color w:val="000000"/>
          <w:sz w:val="22"/>
          <w:szCs w:val="22"/>
        </w:rPr>
        <w:t>Sant Martí</w:t>
      </w:r>
      <w:r w:rsidR="0091623A">
        <w:rPr>
          <w:rFonts w:ascii="Open Sans" w:hAnsi="Open Sans" w:cs="Open Sans"/>
          <w:color w:val="000000"/>
          <w:sz w:val="22"/>
          <w:szCs w:val="22"/>
        </w:rPr>
        <w:t xml:space="preserve">), con un 33%. </w:t>
      </w:r>
      <w:r w:rsidR="0091623A" w:rsidRPr="00D01ABE">
        <w:rPr>
          <w:rFonts w:ascii="Open Sans" w:hAnsi="Open Sans" w:cs="Open Sans"/>
          <w:b/>
          <w:bCs/>
          <w:color w:val="000000"/>
          <w:sz w:val="22"/>
          <w:szCs w:val="22"/>
        </w:rPr>
        <w:t>Si por el alquiler de una vivienda de 80 m</w:t>
      </w:r>
      <w:r w:rsidR="0091623A" w:rsidRPr="00D01ABE">
        <w:rPr>
          <w:rFonts w:ascii="Open Sans" w:hAnsi="Open Sans" w:cs="Open Sans"/>
          <w:b/>
          <w:bCs/>
          <w:color w:val="000000"/>
          <w:sz w:val="22"/>
          <w:szCs w:val="22"/>
          <w:vertAlign w:val="superscript"/>
        </w:rPr>
        <w:t>2</w:t>
      </w:r>
      <w:r w:rsidR="0091623A" w:rsidRPr="00D01ABE">
        <w:rPr>
          <w:rFonts w:ascii="Open Sans" w:hAnsi="Open Sans" w:cs="Open Sans"/>
          <w:b/>
          <w:bCs/>
          <w:color w:val="000000"/>
          <w:sz w:val="22"/>
          <w:szCs w:val="22"/>
        </w:rPr>
        <w:t xml:space="preserve"> en 201</w:t>
      </w:r>
      <w:r w:rsidR="0091623A">
        <w:rPr>
          <w:rFonts w:ascii="Open Sans" w:hAnsi="Open Sans" w:cs="Open Sans"/>
          <w:b/>
          <w:bCs/>
          <w:color w:val="000000"/>
          <w:sz w:val="22"/>
          <w:szCs w:val="22"/>
        </w:rPr>
        <w:t>5</w:t>
      </w:r>
      <w:r w:rsidR="0091623A" w:rsidRPr="00D01ABE">
        <w:rPr>
          <w:rFonts w:ascii="Open Sans" w:hAnsi="Open Sans" w:cs="Open Sans"/>
          <w:b/>
          <w:bCs/>
          <w:color w:val="000000"/>
          <w:sz w:val="22"/>
          <w:szCs w:val="22"/>
        </w:rPr>
        <w:t xml:space="preserve"> se pagaba en el barrio de </w:t>
      </w:r>
      <w:r w:rsidR="0091623A" w:rsidRPr="0091623A">
        <w:rPr>
          <w:rFonts w:ascii="Open Sans" w:hAnsi="Open Sans" w:cs="Open Sans"/>
          <w:b/>
          <w:bCs/>
          <w:color w:val="000000"/>
          <w:sz w:val="22"/>
          <w:szCs w:val="22"/>
        </w:rPr>
        <w:t xml:space="preserve">l'Arpa del Clot </w:t>
      </w:r>
      <w:r w:rsidR="0091623A">
        <w:rPr>
          <w:rFonts w:ascii="Open Sans" w:hAnsi="Open Sans" w:cs="Open Sans"/>
          <w:b/>
          <w:bCs/>
          <w:color w:val="000000"/>
          <w:sz w:val="22"/>
          <w:szCs w:val="22"/>
        </w:rPr>
        <w:t>994</w:t>
      </w:r>
      <w:r w:rsidR="0091623A" w:rsidRPr="00D01ABE">
        <w:rPr>
          <w:rFonts w:ascii="Open Sans" w:hAnsi="Open Sans" w:cs="Open Sans"/>
          <w:b/>
          <w:bCs/>
          <w:color w:val="000000"/>
          <w:sz w:val="22"/>
          <w:szCs w:val="22"/>
        </w:rPr>
        <w:t xml:space="preserve"> euros al mes, después de cuatro años (2019) se está </w:t>
      </w:r>
      <w:r w:rsidR="0091623A">
        <w:rPr>
          <w:rFonts w:ascii="Open Sans" w:hAnsi="Open Sans" w:cs="Open Sans"/>
          <w:b/>
          <w:bCs/>
          <w:color w:val="000000"/>
          <w:sz w:val="22"/>
          <w:szCs w:val="22"/>
        </w:rPr>
        <w:t>pidiendo</w:t>
      </w:r>
      <w:r w:rsidR="003B486C" w:rsidRPr="003B486C">
        <w:rPr>
          <w:rFonts w:ascii="Open Sans" w:hAnsi="Open Sans" w:cs="Open Sans"/>
          <w:b/>
          <w:bCs/>
          <w:color w:val="000000"/>
          <w:sz w:val="22"/>
          <w:szCs w:val="22"/>
        </w:rPr>
        <w:t xml:space="preserve"> </w:t>
      </w:r>
      <w:r w:rsidR="003B486C">
        <w:rPr>
          <w:rFonts w:ascii="Open Sans" w:hAnsi="Open Sans" w:cs="Open Sans"/>
          <w:b/>
          <w:bCs/>
          <w:color w:val="000000"/>
          <w:sz w:val="22"/>
          <w:szCs w:val="22"/>
        </w:rPr>
        <w:t>por el mismo piso</w:t>
      </w:r>
      <w:r w:rsidR="0091623A" w:rsidRPr="00D01ABE">
        <w:rPr>
          <w:rFonts w:ascii="Open Sans" w:hAnsi="Open Sans" w:cs="Open Sans"/>
          <w:b/>
          <w:bCs/>
          <w:color w:val="000000"/>
          <w:sz w:val="22"/>
          <w:szCs w:val="22"/>
        </w:rPr>
        <w:t xml:space="preserve"> 1.</w:t>
      </w:r>
      <w:r w:rsidR="0091623A">
        <w:rPr>
          <w:rFonts w:ascii="Open Sans" w:hAnsi="Open Sans" w:cs="Open Sans"/>
          <w:b/>
          <w:bCs/>
          <w:color w:val="000000"/>
          <w:sz w:val="22"/>
          <w:szCs w:val="22"/>
        </w:rPr>
        <w:t>317</w:t>
      </w:r>
      <w:r w:rsidR="0091623A" w:rsidRPr="00D01ABE">
        <w:rPr>
          <w:rFonts w:ascii="Open Sans" w:hAnsi="Open Sans" w:cs="Open Sans"/>
          <w:b/>
          <w:bCs/>
          <w:color w:val="000000"/>
          <w:sz w:val="22"/>
          <w:szCs w:val="22"/>
        </w:rPr>
        <w:t xml:space="preserve"> euros al mes</w:t>
      </w:r>
      <w:r w:rsidR="0091623A">
        <w:rPr>
          <w:rFonts w:ascii="Open Sans" w:hAnsi="Open Sans" w:cs="Open Sans"/>
          <w:b/>
          <w:bCs/>
          <w:color w:val="000000"/>
          <w:sz w:val="22"/>
          <w:szCs w:val="22"/>
        </w:rPr>
        <w:t xml:space="preserve"> (un 33% más)</w:t>
      </w:r>
      <w:r w:rsidR="0091623A" w:rsidRPr="00D01ABE">
        <w:rPr>
          <w:rFonts w:ascii="Open Sans" w:hAnsi="Open Sans" w:cs="Open Sans"/>
          <w:b/>
          <w:bCs/>
          <w:color w:val="000000"/>
          <w:sz w:val="22"/>
          <w:szCs w:val="22"/>
        </w:rPr>
        <w:t>.</w:t>
      </w:r>
    </w:p>
    <w:p w14:paraId="3D781000" w14:textId="43DDFF95" w:rsidR="000019FD" w:rsidRPr="000019FD" w:rsidRDefault="000019FD" w:rsidP="003D4F4D">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0019FD">
        <w:rPr>
          <w:rFonts w:ascii="Open Sans Light" w:hAnsi="Open Sans Light" w:cs="Open Sans Light"/>
          <w:b/>
          <w:iCs/>
          <w:color w:val="303AB2"/>
          <w:sz w:val="28"/>
          <w:szCs w:val="22"/>
        </w:rPr>
        <w:t>Tablas</w:t>
      </w:r>
      <w:r>
        <w:rPr>
          <w:rFonts w:ascii="Open Sans Light" w:hAnsi="Open Sans Light" w:cs="Open Sans Light"/>
          <w:b/>
          <w:iCs/>
          <w:color w:val="303AB2"/>
          <w:sz w:val="28"/>
          <w:szCs w:val="22"/>
        </w:rPr>
        <w:t xml:space="preserve"> de Variación acumulativa</w:t>
      </w:r>
      <w:r w:rsidR="00E013CD">
        <w:rPr>
          <w:rFonts w:ascii="Open Sans Light" w:hAnsi="Open Sans Light" w:cs="Open Sans Light"/>
          <w:b/>
          <w:iCs/>
          <w:color w:val="303AB2"/>
          <w:sz w:val="28"/>
          <w:szCs w:val="22"/>
        </w:rPr>
        <w:t xml:space="preserve"> en España (</w:t>
      </w:r>
      <w:r w:rsidR="003B486C">
        <w:rPr>
          <w:rFonts w:ascii="Open Sans Light" w:hAnsi="Open Sans Light" w:cs="Open Sans Light"/>
          <w:b/>
          <w:iCs/>
          <w:color w:val="303AB2"/>
          <w:sz w:val="28"/>
          <w:szCs w:val="22"/>
        </w:rPr>
        <w:t>5</w:t>
      </w:r>
      <w:r w:rsidR="00E013CD">
        <w:rPr>
          <w:rFonts w:ascii="Open Sans Light" w:hAnsi="Open Sans Light" w:cs="Open Sans Light"/>
          <w:b/>
          <w:iCs/>
          <w:color w:val="303AB2"/>
          <w:sz w:val="28"/>
          <w:szCs w:val="22"/>
        </w:rPr>
        <w:t>)</w:t>
      </w:r>
      <w:r>
        <w:rPr>
          <w:rFonts w:ascii="Open Sans Light" w:hAnsi="Open Sans Light" w:cs="Open Sans Light"/>
          <w:b/>
          <w:iCs/>
          <w:color w:val="303AB2"/>
          <w:sz w:val="28"/>
          <w:szCs w:val="22"/>
        </w:rPr>
        <w:t>:</w:t>
      </w:r>
    </w:p>
    <w:p w14:paraId="0505252B" w14:textId="5448ABFD" w:rsidR="00B71CCA" w:rsidRDefault="000019FD" w:rsidP="00B71CCA">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Tabla 1: </w:t>
      </w:r>
      <w:r w:rsidR="00B71CCA">
        <w:rPr>
          <w:rFonts w:ascii="Open Sans Light" w:hAnsi="Open Sans Light" w:cs="Open Sans Light"/>
          <w:b/>
          <w:iCs/>
          <w:color w:val="303AB2"/>
          <w:sz w:val="28"/>
          <w:szCs w:val="22"/>
        </w:rPr>
        <w:t>Variación acumulativa</w:t>
      </w:r>
      <w:r w:rsidR="004952C8">
        <w:rPr>
          <w:rFonts w:ascii="Open Sans Light" w:hAnsi="Open Sans Light" w:cs="Open Sans Light"/>
          <w:b/>
          <w:iCs/>
          <w:color w:val="303AB2"/>
          <w:sz w:val="28"/>
          <w:szCs w:val="22"/>
        </w:rPr>
        <w:t xml:space="preserve">  (%) </w:t>
      </w:r>
      <w:r w:rsidR="00B71CCA">
        <w:rPr>
          <w:rFonts w:ascii="Open Sans Light" w:hAnsi="Open Sans Light" w:cs="Open Sans Light"/>
          <w:b/>
          <w:iCs/>
          <w:color w:val="303AB2"/>
          <w:sz w:val="28"/>
          <w:szCs w:val="22"/>
        </w:rPr>
        <w:t xml:space="preserve"> del precio de la vivienda en alquiler por CCAA</w:t>
      </w:r>
    </w:p>
    <w:tbl>
      <w:tblPr>
        <w:tblStyle w:val="Tabladecuadrcula5oscura-nfasis11"/>
        <w:tblW w:w="9073" w:type="dxa"/>
        <w:tblLook w:val="04A0" w:firstRow="1" w:lastRow="0" w:firstColumn="1" w:lastColumn="0" w:noHBand="0" w:noVBand="1"/>
      </w:tblPr>
      <w:tblGrid>
        <w:gridCol w:w="2405"/>
        <w:gridCol w:w="2126"/>
        <w:gridCol w:w="2410"/>
        <w:gridCol w:w="2106"/>
        <w:gridCol w:w="26"/>
      </w:tblGrid>
      <w:tr w:rsidR="00B71CCA" w:rsidRPr="00830803" w14:paraId="46870358" w14:textId="77777777" w:rsidTr="004952C8">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5CFEF10" w14:textId="77777777" w:rsidR="00B71CCA" w:rsidRPr="00B71CCA" w:rsidRDefault="00B71CCA" w:rsidP="004952C8">
            <w:pPr>
              <w:rPr>
                <w:rFonts w:ascii="Open Sans" w:hAnsi="Open Sans" w:cs="Open Sans"/>
                <w:bCs w:val="0"/>
                <w:sz w:val="22"/>
                <w:szCs w:val="22"/>
                <w:lang w:val="es-ES"/>
              </w:rPr>
            </w:pPr>
            <w:r w:rsidRPr="00B71CCA">
              <w:rPr>
                <w:rFonts w:ascii="Open Sans" w:hAnsi="Open Sans" w:cs="Open Sans"/>
                <w:bCs w:val="0"/>
                <w:sz w:val="22"/>
                <w:szCs w:val="22"/>
                <w:lang w:val="es-ES"/>
              </w:rPr>
              <w:t>Comunidad Autónoma</w:t>
            </w:r>
          </w:p>
        </w:tc>
        <w:tc>
          <w:tcPr>
            <w:tcW w:w="2126" w:type="dxa"/>
          </w:tcPr>
          <w:p w14:paraId="78FE73FB" w14:textId="2B428C7E" w:rsidR="00B71CCA" w:rsidRPr="00830803" w:rsidRDefault="00B71CCA"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71CCA">
              <w:rPr>
                <w:rFonts w:ascii="Open Sans" w:hAnsi="Open Sans" w:cs="Open Sans"/>
                <w:bCs w:val="0"/>
                <w:sz w:val="22"/>
                <w:szCs w:val="22"/>
                <w:lang w:val="es-ES"/>
              </w:rPr>
              <w:t xml:space="preserve">Incremento respecto a 2016  </w:t>
            </w:r>
            <w:r w:rsidRPr="004952C8">
              <w:rPr>
                <w:rFonts w:ascii="Open Sans" w:hAnsi="Open Sans" w:cs="Open Sans"/>
                <w:b w:val="0"/>
                <w:sz w:val="22"/>
                <w:szCs w:val="22"/>
                <w:lang w:val="es-ES"/>
              </w:rPr>
              <w:t>(hace 3 años)</w:t>
            </w:r>
            <w:r w:rsidRPr="00B71CCA">
              <w:rPr>
                <w:rFonts w:ascii="Open Sans" w:hAnsi="Open Sans" w:cs="Open Sans"/>
                <w:bCs w:val="0"/>
                <w:sz w:val="22"/>
                <w:szCs w:val="22"/>
                <w:lang w:val="es-ES"/>
              </w:rPr>
              <w:t xml:space="preserve">  </w:t>
            </w:r>
          </w:p>
        </w:tc>
        <w:tc>
          <w:tcPr>
            <w:tcW w:w="2410" w:type="dxa"/>
          </w:tcPr>
          <w:p w14:paraId="7FCE65C1" w14:textId="528EF2E9" w:rsidR="00B71CCA" w:rsidRPr="00830803" w:rsidRDefault="00B71CCA"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B71CCA">
              <w:rPr>
                <w:rFonts w:ascii="Open Sans" w:hAnsi="Open Sans" w:cs="Open Sans"/>
                <w:bCs w:val="0"/>
                <w:sz w:val="22"/>
                <w:szCs w:val="22"/>
                <w:lang w:val="es-ES"/>
              </w:rPr>
              <w:t xml:space="preserve">Incremento respecto a 2015  </w:t>
            </w:r>
            <w:r w:rsidRPr="004952C8">
              <w:rPr>
                <w:rFonts w:ascii="Open Sans" w:hAnsi="Open Sans" w:cs="Open Sans"/>
                <w:b w:val="0"/>
                <w:sz w:val="22"/>
                <w:szCs w:val="22"/>
                <w:lang w:val="es-ES"/>
              </w:rPr>
              <w:t>(hace 4 años)</w:t>
            </w:r>
            <w:r w:rsidRPr="00B71CCA">
              <w:rPr>
                <w:rFonts w:ascii="Open Sans" w:hAnsi="Open Sans" w:cs="Open Sans"/>
                <w:bCs w:val="0"/>
                <w:sz w:val="22"/>
                <w:szCs w:val="22"/>
                <w:lang w:val="es-ES"/>
              </w:rPr>
              <w:t xml:space="preserve">  </w:t>
            </w:r>
          </w:p>
        </w:tc>
        <w:tc>
          <w:tcPr>
            <w:tcW w:w="2132" w:type="dxa"/>
            <w:gridSpan w:val="2"/>
          </w:tcPr>
          <w:p w14:paraId="2C229A52" w14:textId="599A090C" w:rsidR="00B71CCA" w:rsidRPr="00B71CCA" w:rsidRDefault="00B71CCA" w:rsidP="00B71CC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71CCA">
              <w:rPr>
                <w:rFonts w:ascii="Open Sans" w:hAnsi="Open Sans" w:cs="Open Sans"/>
                <w:bCs w:val="0"/>
                <w:sz w:val="22"/>
                <w:szCs w:val="22"/>
                <w:lang w:val="es-ES"/>
              </w:rPr>
              <w:t xml:space="preserve">Incremento respecto a 2014  </w:t>
            </w:r>
            <w:r w:rsidRPr="004952C8">
              <w:rPr>
                <w:rFonts w:ascii="Open Sans" w:hAnsi="Open Sans" w:cs="Open Sans"/>
                <w:b w:val="0"/>
                <w:sz w:val="22"/>
                <w:szCs w:val="22"/>
                <w:lang w:val="es-ES"/>
              </w:rPr>
              <w:t>(hace 5 años)</w:t>
            </w:r>
            <w:r>
              <w:rPr>
                <w:rFonts w:ascii="Open Sans" w:hAnsi="Open Sans" w:cs="Open Sans"/>
                <w:color w:val="000000"/>
                <w:sz w:val="22"/>
                <w:szCs w:val="22"/>
              </w:rPr>
              <w:t xml:space="preserve"> </w:t>
            </w:r>
          </w:p>
        </w:tc>
      </w:tr>
      <w:tr w:rsidR="00B71CCA" w:rsidRPr="00830803" w14:paraId="6F4371F5"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449832B7" w14:textId="77200DF3" w:rsidR="00B71CCA" w:rsidRPr="00B71CCA" w:rsidRDefault="00B71CCA" w:rsidP="00B71CCA">
            <w:pPr>
              <w:rPr>
                <w:rFonts w:ascii="Open Sans" w:hAnsi="Open Sans" w:cs="Open Sans"/>
                <w:b w:val="0"/>
                <w:bCs w:val="0"/>
                <w:sz w:val="22"/>
                <w:szCs w:val="22"/>
                <w:lang w:val="es-ES"/>
              </w:rPr>
            </w:pPr>
            <w:r w:rsidRPr="00B71CCA">
              <w:rPr>
                <w:rFonts w:ascii="Open Sans" w:hAnsi="Open Sans" w:cs="Open Sans"/>
                <w:b w:val="0"/>
                <w:bCs w:val="0"/>
                <w:sz w:val="22"/>
                <w:szCs w:val="22"/>
              </w:rPr>
              <w:t>Baleares</w:t>
            </w:r>
          </w:p>
        </w:tc>
        <w:tc>
          <w:tcPr>
            <w:tcW w:w="2126" w:type="dxa"/>
          </w:tcPr>
          <w:p w14:paraId="1DDE77F7" w14:textId="518C9823"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Pr>
                <w:rFonts w:ascii="Open Sans" w:hAnsi="Open Sans" w:cs="Open Sans"/>
                <w:color w:val="000000"/>
                <w:sz w:val="22"/>
                <w:szCs w:val="22"/>
              </w:rPr>
              <w:t>21%</w:t>
            </w:r>
          </w:p>
        </w:tc>
        <w:tc>
          <w:tcPr>
            <w:tcW w:w="2410" w:type="dxa"/>
          </w:tcPr>
          <w:p w14:paraId="7AACFE44" w14:textId="5A399C44"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Pr>
                <w:rFonts w:ascii="Open Sans" w:hAnsi="Open Sans" w:cs="Open Sans"/>
                <w:color w:val="000000"/>
                <w:sz w:val="22"/>
                <w:szCs w:val="22"/>
              </w:rPr>
              <w:t>42%</w:t>
            </w:r>
          </w:p>
        </w:tc>
        <w:tc>
          <w:tcPr>
            <w:tcW w:w="2106" w:type="dxa"/>
          </w:tcPr>
          <w:p w14:paraId="59A3781A" w14:textId="03F870D1"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Pr>
                <w:rFonts w:ascii="Open Sans" w:hAnsi="Open Sans" w:cs="Open Sans"/>
                <w:color w:val="000000"/>
                <w:sz w:val="22"/>
                <w:szCs w:val="22"/>
              </w:rPr>
              <w:t>66%</w:t>
            </w:r>
          </w:p>
        </w:tc>
      </w:tr>
      <w:tr w:rsidR="00B71CCA" w:rsidRPr="00830803" w14:paraId="64390AAF"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0977AF28" w14:textId="343092D9"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Canarias</w:t>
            </w:r>
          </w:p>
        </w:tc>
        <w:tc>
          <w:tcPr>
            <w:tcW w:w="2126" w:type="dxa"/>
          </w:tcPr>
          <w:p w14:paraId="4F873B6A" w14:textId="25DEB09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c>
          <w:tcPr>
            <w:tcW w:w="2410" w:type="dxa"/>
          </w:tcPr>
          <w:p w14:paraId="11FF3FF5" w14:textId="0D2E4518"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c>
          <w:tcPr>
            <w:tcW w:w="2106" w:type="dxa"/>
          </w:tcPr>
          <w:p w14:paraId="08454371" w14:textId="1D27901E"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w:t>
            </w:r>
          </w:p>
        </w:tc>
      </w:tr>
      <w:tr w:rsidR="00B71CCA" w:rsidRPr="00830803" w14:paraId="7E22C856"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7B5BC419" w14:textId="7A2F03E7"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Madrid</w:t>
            </w:r>
          </w:p>
        </w:tc>
        <w:tc>
          <w:tcPr>
            <w:tcW w:w="2126" w:type="dxa"/>
          </w:tcPr>
          <w:p w14:paraId="0A7EDBD6" w14:textId="57F79F8F"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w:t>
            </w:r>
          </w:p>
        </w:tc>
        <w:tc>
          <w:tcPr>
            <w:tcW w:w="2410" w:type="dxa"/>
          </w:tcPr>
          <w:p w14:paraId="3FC451D2" w14:textId="1344D309"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49%</w:t>
            </w:r>
          </w:p>
        </w:tc>
        <w:tc>
          <w:tcPr>
            <w:tcW w:w="2106" w:type="dxa"/>
          </w:tcPr>
          <w:p w14:paraId="6983BE27" w14:textId="077CAAAC"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w:t>
            </w:r>
          </w:p>
        </w:tc>
      </w:tr>
      <w:tr w:rsidR="00B71CCA" w:rsidRPr="00830803" w14:paraId="5D12C089"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176C9A35" w14:textId="6E8A9114"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Cataluña</w:t>
            </w:r>
          </w:p>
        </w:tc>
        <w:tc>
          <w:tcPr>
            <w:tcW w:w="2126" w:type="dxa"/>
          </w:tcPr>
          <w:p w14:paraId="3C64AC9C" w14:textId="65325D28"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c>
          <w:tcPr>
            <w:tcW w:w="2410" w:type="dxa"/>
          </w:tcPr>
          <w:p w14:paraId="7D3EAFD7" w14:textId="46EC208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w:t>
            </w:r>
          </w:p>
        </w:tc>
        <w:tc>
          <w:tcPr>
            <w:tcW w:w="2106" w:type="dxa"/>
          </w:tcPr>
          <w:p w14:paraId="68ECBCC5" w14:textId="6D2C2D8E"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B71CCA" w:rsidRPr="00830803" w14:paraId="66DAB7E6"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337121FC" w14:textId="129677E7"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Comunitat Valenciana</w:t>
            </w:r>
          </w:p>
        </w:tc>
        <w:tc>
          <w:tcPr>
            <w:tcW w:w="2126" w:type="dxa"/>
          </w:tcPr>
          <w:p w14:paraId="16318EB3" w14:textId="22CAFD5F"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w:t>
            </w:r>
          </w:p>
        </w:tc>
        <w:tc>
          <w:tcPr>
            <w:tcW w:w="2410" w:type="dxa"/>
          </w:tcPr>
          <w:p w14:paraId="063C2DD1" w14:textId="66991CD2"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w:t>
            </w:r>
          </w:p>
        </w:tc>
        <w:tc>
          <w:tcPr>
            <w:tcW w:w="2106" w:type="dxa"/>
          </w:tcPr>
          <w:p w14:paraId="4DB654A9" w14:textId="745EFF25"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w:t>
            </w:r>
          </w:p>
        </w:tc>
      </w:tr>
      <w:tr w:rsidR="00B71CCA" w:rsidRPr="00830803" w14:paraId="6ADC3001"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6FCDF0F5" w14:textId="7767FAD6"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Andalucía</w:t>
            </w:r>
          </w:p>
        </w:tc>
        <w:tc>
          <w:tcPr>
            <w:tcW w:w="2126" w:type="dxa"/>
          </w:tcPr>
          <w:p w14:paraId="4AA1D140" w14:textId="0AB3443B"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w:t>
            </w:r>
          </w:p>
        </w:tc>
        <w:tc>
          <w:tcPr>
            <w:tcW w:w="2410" w:type="dxa"/>
          </w:tcPr>
          <w:p w14:paraId="3CE573F8" w14:textId="2330A2C3"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w:t>
            </w:r>
          </w:p>
        </w:tc>
        <w:tc>
          <w:tcPr>
            <w:tcW w:w="2106" w:type="dxa"/>
          </w:tcPr>
          <w:p w14:paraId="499EC444" w14:textId="72632CDD"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r>
      <w:tr w:rsidR="00B71CCA" w:rsidRPr="00830803" w14:paraId="792B3BD6"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1C2A8542" w14:textId="33828126"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La Rioja</w:t>
            </w:r>
          </w:p>
        </w:tc>
        <w:tc>
          <w:tcPr>
            <w:tcW w:w="2126" w:type="dxa"/>
          </w:tcPr>
          <w:p w14:paraId="26470839" w14:textId="1D9CEFA1"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w:t>
            </w:r>
          </w:p>
        </w:tc>
        <w:tc>
          <w:tcPr>
            <w:tcW w:w="2410" w:type="dxa"/>
          </w:tcPr>
          <w:p w14:paraId="0E1344FB" w14:textId="5DE813E2"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w:t>
            </w:r>
          </w:p>
        </w:tc>
        <w:tc>
          <w:tcPr>
            <w:tcW w:w="2106" w:type="dxa"/>
          </w:tcPr>
          <w:p w14:paraId="144A1599" w14:textId="2ADCAB21"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w:t>
            </w:r>
          </w:p>
        </w:tc>
      </w:tr>
      <w:tr w:rsidR="00B71CCA" w:rsidRPr="00830803" w14:paraId="0E41BFDD"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0AA375DC" w14:textId="3B9FCEF5"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Aragón</w:t>
            </w:r>
          </w:p>
        </w:tc>
        <w:tc>
          <w:tcPr>
            <w:tcW w:w="2126" w:type="dxa"/>
          </w:tcPr>
          <w:p w14:paraId="3BED28CD" w14:textId="29210EC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w:t>
            </w:r>
          </w:p>
        </w:tc>
        <w:tc>
          <w:tcPr>
            <w:tcW w:w="2410" w:type="dxa"/>
          </w:tcPr>
          <w:p w14:paraId="14431CF0" w14:textId="5472487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w:t>
            </w:r>
          </w:p>
        </w:tc>
        <w:tc>
          <w:tcPr>
            <w:tcW w:w="2106" w:type="dxa"/>
          </w:tcPr>
          <w:p w14:paraId="6DB9DC35" w14:textId="39834CFE"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w:t>
            </w:r>
          </w:p>
        </w:tc>
      </w:tr>
      <w:tr w:rsidR="00B71CCA" w:rsidRPr="00830803" w14:paraId="73B4AA46"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0B6A3643" w14:textId="55CF761F"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País Vasco</w:t>
            </w:r>
          </w:p>
        </w:tc>
        <w:tc>
          <w:tcPr>
            <w:tcW w:w="2126" w:type="dxa"/>
          </w:tcPr>
          <w:p w14:paraId="04B06BEE" w14:textId="4B97E72E"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c>
          <w:tcPr>
            <w:tcW w:w="2410" w:type="dxa"/>
          </w:tcPr>
          <w:p w14:paraId="7F2936CA" w14:textId="3AACFCBD"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w:t>
            </w:r>
          </w:p>
        </w:tc>
        <w:tc>
          <w:tcPr>
            <w:tcW w:w="2106" w:type="dxa"/>
          </w:tcPr>
          <w:p w14:paraId="6B27DF76" w14:textId="55AA21C7"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w:t>
            </w:r>
          </w:p>
        </w:tc>
      </w:tr>
      <w:tr w:rsidR="00B71CCA" w:rsidRPr="00830803" w14:paraId="57514ACE"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74F53BBC" w14:textId="1F2A6A65"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Cantabria</w:t>
            </w:r>
          </w:p>
        </w:tc>
        <w:tc>
          <w:tcPr>
            <w:tcW w:w="2126" w:type="dxa"/>
          </w:tcPr>
          <w:p w14:paraId="7F018252" w14:textId="5E337DEF"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2410" w:type="dxa"/>
          </w:tcPr>
          <w:p w14:paraId="77F17AB2" w14:textId="73D15AE4"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c>
          <w:tcPr>
            <w:tcW w:w="2106" w:type="dxa"/>
          </w:tcPr>
          <w:p w14:paraId="05FD090F" w14:textId="4AAF5329"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w:t>
            </w:r>
          </w:p>
        </w:tc>
      </w:tr>
      <w:tr w:rsidR="00B71CCA" w:rsidRPr="00830803" w14:paraId="4D5EA3EA"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64AFB02D" w14:textId="742CFF2B"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Región de Murcia</w:t>
            </w:r>
          </w:p>
        </w:tc>
        <w:tc>
          <w:tcPr>
            <w:tcW w:w="2126" w:type="dxa"/>
          </w:tcPr>
          <w:p w14:paraId="4306AB67" w14:textId="1D2872E7"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w:t>
            </w:r>
          </w:p>
        </w:tc>
        <w:tc>
          <w:tcPr>
            <w:tcW w:w="2410" w:type="dxa"/>
          </w:tcPr>
          <w:p w14:paraId="71EA6E53" w14:textId="50DBFC40"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c>
          <w:tcPr>
            <w:tcW w:w="2106" w:type="dxa"/>
          </w:tcPr>
          <w:p w14:paraId="4997532C" w14:textId="462AD284"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r>
      <w:tr w:rsidR="00B71CCA" w:rsidRPr="00830803" w14:paraId="43B31280"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42C3152F" w14:textId="05D02670"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Galicia</w:t>
            </w:r>
          </w:p>
        </w:tc>
        <w:tc>
          <w:tcPr>
            <w:tcW w:w="2126" w:type="dxa"/>
          </w:tcPr>
          <w:p w14:paraId="5110895C" w14:textId="313807BA"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w:t>
            </w:r>
          </w:p>
        </w:tc>
        <w:tc>
          <w:tcPr>
            <w:tcW w:w="2410" w:type="dxa"/>
          </w:tcPr>
          <w:p w14:paraId="02726DBC" w14:textId="3D21FD5D"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w:t>
            </w:r>
          </w:p>
        </w:tc>
        <w:tc>
          <w:tcPr>
            <w:tcW w:w="2106" w:type="dxa"/>
          </w:tcPr>
          <w:p w14:paraId="7AE87A91" w14:textId="329FC4E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r>
      <w:tr w:rsidR="00B71CCA" w:rsidRPr="00830803" w14:paraId="18FAE068"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47D992CA" w14:textId="69349B61"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Navarra</w:t>
            </w:r>
          </w:p>
        </w:tc>
        <w:tc>
          <w:tcPr>
            <w:tcW w:w="2126" w:type="dxa"/>
          </w:tcPr>
          <w:p w14:paraId="00E12481" w14:textId="476DDE76"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w:t>
            </w:r>
          </w:p>
        </w:tc>
        <w:tc>
          <w:tcPr>
            <w:tcW w:w="2410" w:type="dxa"/>
          </w:tcPr>
          <w:p w14:paraId="58422986" w14:textId="52A9BB24"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2106" w:type="dxa"/>
          </w:tcPr>
          <w:p w14:paraId="7D3FF084" w14:textId="563C7378"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w:t>
            </w:r>
          </w:p>
        </w:tc>
      </w:tr>
      <w:tr w:rsidR="00B71CCA" w:rsidRPr="00830803" w14:paraId="624EBB36"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6B7FB159" w14:textId="1E0391D0"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Asturias</w:t>
            </w:r>
          </w:p>
        </w:tc>
        <w:tc>
          <w:tcPr>
            <w:tcW w:w="2126" w:type="dxa"/>
          </w:tcPr>
          <w:p w14:paraId="1CC38CAF" w14:textId="60185065"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w:t>
            </w:r>
          </w:p>
        </w:tc>
        <w:tc>
          <w:tcPr>
            <w:tcW w:w="2410" w:type="dxa"/>
          </w:tcPr>
          <w:p w14:paraId="14F8D80A" w14:textId="3718F2AF"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w:t>
            </w:r>
          </w:p>
        </w:tc>
        <w:tc>
          <w:tcPr>
            <w:tcW w:w="2106" w:type="dxa"/>
          </w:tcPr>
          <w:p w14:paraId="2984AF88" w14:textId="2BDEE4E9"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w:t>
            </w:r>
          </w:p>
        </w:tc>
      </w:tr>
      <w:tr w:rsidR="00B71CCA" w:rsidRPr="00830803" w14:paraId="19DA9375"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0170F969" w14:textId="63B4F678"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Castilla y León</w:t>
            </w:r>
          </w:p>
        </w:tc>
        <w:tc>
          <w:tcPr>
            <w:tcW w:w="2126" w:type="dxa"/>
          </w:tcPr>
          <w:p w14:paraId="661CEF1C" w14:textId="7F5B08F2"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c>
          <w:tcPr>
            <w:tcW w:w="2410" w:type="dxa"/>
          </w:tcPr>
          <w:p w14:paraId="7F0DE753" w14:textId="76147C5E"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w:t>
            </w:r>
          </w:p>
        </w:tc>
        <w:tc>
          <w:tcPr>
            <w:tcW w:w="2106" w:type="dxa"/>
          </w:tcPr>
          <w:p w14:paraId="537064DF" w14:textId="2F4E1A10"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w:t>
            </w:r>
          </w:p>
        </w:tc>
      </w:tr>
      <w:tr w:rsidR="00B71CCA" w:rsidRPr="00830803" w14:paraId="24AB2774"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7157BE2D" w14:textId="782B9DC4"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Castilla-La Mancha</w:t>
            </w:r>
          </w:p>
        </w:tc>
        <w:tc>
          <w:tcPr>
            <w:tcW w:w="2126" w:type="dxa"/>
          </w:tcPr>
          <w:p w14:paraId="4E27B9E9" w14:textId="4F197395"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c>
          <w:tcPr>
            <w:tcW w:w="2410" w:type="dxa"/>
          </w:tcPr>
          <w:p w14:paraId="6513F955" w14:textId="623EB79E"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w:t>
            </w:r>
          </w:p>
        </w:tc>
        <w:tc>
          <w:tcPr>
            <w:tcW w:w="2106" w:type="dxa"/>
          </w:tcPr>
          <w:p w14:paraId="4A511BFA" w14:textId="67405D52"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w:t>
            </w:r>
          </w:p>
        </w:tc>
      </w:tr>
      <w:tr w:rsidR="00B71CCA" w:rsidRPr="00830803" w14:paraId="52718EBB" w14:textId="77777777" w:rsidTr="004952C8">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55155A9E" w14:textId="7218C2AA"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Extremadura</w:t>
            </w:r>
          </w:p>
        </w:tc>
        <w:tc>
          <w:tcPr>
            <w:tcW w:w="2126" w:type="dxa"/>
          </w:tcPr>
          <w:p w14:paraId="2F423232" w14:textId="5E028137"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w:t>
            </w:r>
          </w:p>
        </w:tc>
        <w:tc>
          <w:tcPr>
            <w:tcW w:w="2410" w:type="dxa"/>
          </w:tcPr>
          <w:p w14:paraId="198C76FE" w14:textId="005655B5"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2106" w:type="dxa"/>
          </w:tcPr>
          <w:p w14:paraId="3CBDA50C" w14:textId="298D986F" w:rsidR="00B71CCA" w:rsidRPr="00830803" w:rsidRDefault="00B71CCA" w:rsidP="00B71CC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r>
      <w:tr w:rsidR="00B71CCA" w:rsidRPr="00830803" w14:paraId="5E14DACA" w14:textId="77777777" w:rsidTr="004952C8">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tcPr>
          <w:p w14:paraId="697D7FD0" w14:textId="493091AA" w:rsidR="00B71CCA" w:rsidRPr="00B71CCA" w:rsidRDefault="00B71CCA" w:rsidP="00B71CCA">
            <w:pPr>
              <w:rPr>
                <w:rFonts w:ascii="Open Sans" w:hAnsi="Open Sans" w:cs="Open Sans"/>
                <w:b w:val="0"/>
                <w:bCs w:val="0"/>
                <w:sz w:val="22"/>
                <w:szCs w:val="22"/>
              </w:rPr>
            </w:pPr>
            <w:r w:rsidRPr="00B71CCA">
              <w:rPr>
                <w:rFonts w:ascii="Open Sans" w:hAnsi="Open Sans" w:cs="Open Sans"/>
                <w:b w:val="0"/>
                <w:bCs w:val="0"/>
                <w:sz w:val="22"/>
                <w:szCs w:val="22"/>
              </w:rPr>
              <w:t>España</w:t>
            </w:r>
          </w:p>
        </w:tc>
        <w:tc>
          <w:tcPr>
            <w:tcW w:w="2126" w:type="dxa"/>
          </w:tcPr>
          <w:p w14:paraId="0E9D2D46" w14:textId="4EE75BE8"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36%</w:t>
            </w:r>
          </w:p>
        </w:tc>
        <w:tc>
          <w:tcPr>
            <w:tcW w:w="2410" w:type="dxa"/>
          </w:tcPr>
          <w:p w14:paraId="3EDEA0AF" w14:textId="34170EE1"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43%</w:t>
            </w:r>
          </w:p>
        </w:tc>
        <w:tc>
          <w:tcPr>
            <w:tcW w:w="2106" w:type="dxa"/>
          </w:tcPr>
          <w:p w14:paraId="7DC733A2" w14:textId="663F44CF" w:rsidR="00B71CCA" w:rsidRPr="00830803" w:rsidRDefault="00B71CCA" w:rsidP="00B71CC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50%</w:t>
            </w:r>
          </w:p>
        </w:tc>
      </w:tr>
    </w:tbl>
    <w:p w14:paraId="0148D27E" w14:textId="77777777" w:rsidR="000019FD" w:rsidRDefault="000019FD" w:rsidP="0063732D">
      <w:pPr>
        <w:pStyle w:val="NormalWeb"/>
        <w:shd w:val="clear" w:color="auto" w:fill="FFFFFF"/>
        <w:spacing w:after="225" w:line="276" w:lineRule="auto"/>
        <w:ind w:right="-574"/>
        <w:jc w:val="both"/>
        <w:rPr>
          <w:rFonts w:ascii="Open Sans" w:hAnsi="Open Sans" w:cs="Open Sans"/>
          <w:color w:val="000000"/>
          <w:sz w:val="22"/>
          <w:szCs w:val="22"/>
        </w:rPr>
      </w:pPr>
    </w:p>
    <w:p w14:paraId="57927FBA" w14:textId="00BE291C" w:rsidR="004952C8" w:rsidRDefault="000019FD" w:rsidP="0063732D">
      <w:pPr>
        <w:pStyle w:val="NormalWeb"/>
        <w:shd w:val="clear" w:color="auto" w:fill="FFFFFF"/>
        <w:spacing w:after="225" w:line="276" w:lineRule="auto"/>
        <w:ind w:right="-574"/>
        <w:jc w:val="both"/>
        <w:rPr>
          <w:rFonts w:ascii="Open Sans" w:hAnsi="Open Sans" w:cs="Open Sans"/>
          <w:color w:val="000000"/>
          <w:sz w:val="22"/>
          <w:szCs w:val="22"/>
        </w:rPr>
      </w:pPr>
      <w:r>
        <w:rPr>
          <w:rFonts w:ascii="Open Sans Light" w:hAnsi="Open Sans Light" w:cs="Open Sans Light"/>
          <w:b/>
          <w:iCs/>
          <w:color w:val="303AB2"/>
          <w:sz w:val="28"/>
          <w:szCs w:val="22"/>
        </w:rPr>
        <w:t xml:space="preserve">Tabla 2: </w:t>
      </w:r>
      <w:r w:rsidR="004952C8">
        <w:rPr>
          <w:rFonts w:ascii="Open Sans Light" w:hAnsi="Open Sans Light" w:cs="Open Sans Light"/>
          <w:b/>
          <w:iCs/>
          <w:color w:val="303AB2"/>
          <w:sz w:val="28"/>
          <w:szCs w:val="22"/>
        </w:rPr>
        <w:t>Variación acumulativa (%) del precio de la vivienda en alquiler por provincia</w:t>
      </w:r>
    </w:p>
    <w:tbl>
      <w:tblPr>
        <w:tblStyle w:val="Tabladecuadrcula5oscura-nfasis11"/>
        <w:tblW w:w="9152" w:type="dxa"/>
        <w:tblInd w:w="-5" w:type="dxa"/>
        <w:tblLook w:val="04A0" w:firstRow="1" w:lastRow="0" w:firstColumn="1" w:lastColumn="0" w:noHBand="0" w:noVBand="1"/>
      </w:tblPr>
      <w:tblGrid>
        <w:gridCol w:w="2240"/>
        <w:gridCol w:w="2409"/>
        <w:gridCol w:w="2297"/>
        <w:gridCol w:w="2206"/>
      </w:tblGrid>
      <w:tr w:rsidR="004952C8" w:rsidRPr="000019FD" w14:paraId="0F1FF5D1" w14:textId="77777777" w:rsidTr="004952C8">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683C54AC" w14:textId="77777777" w:rsidR="004952C8" w:rsidRPr="000019FD" w:rsidRDefault="004952C8" w:rsidP="004952C8">
            <w:pPr>
              <w:rPr>
                <w:rFonts w:ascii="Open Sans" w:hAnsi="Open Sans" w:cs="Open Sans"/>
                <w:sz w:val="22"/>
                <w:szCs w:val="22"/>
                <w:lang w:val="es-ES"/>
              </w:rPr>
            </w:pPr>
            <w:r w:rsidRPr="000019FD">
              <w:rPr>
                <w:rFonts w:ascii="Open Sans" w:hAnsi="Open Sans" w:cs="Open Sans"/>
                <w:sz w:val="22"/>
                <w:szCs w:val="22"/>
                <w:lang w:val="es-ES"/>
              </w:rPr>
              <w:t>Provincia</w:t>
            </w:r>
          </w:p>
        </w:tc>
        <w:tc>
          <w:tcPr>
            <w:tcW w:w="2409" w:type="dxa"/>
            <w:vAlign w:val="center"/>
          </w:tcPr>
          <w:p w14:paraId="461D1DF5" w14:textId="2DC48120" w:rsidR="004952C8" w:rsidRPr="000019FD" w:rsidRDefault="004952C8" w:rsidP="004952C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19FD">
              <w:rPr>
                <w:rFonts w:ascii="Open Sans" w:hAnsi="Open Sans" w:cs="Open Sans"/>
                <w:bCs w:val="0"/>
                <w:sz w:val="22"/>
                <w:szCs w:val="22"/>
                <w:lang w:val="es-ES"/>
              </w:rPr>
              <w:t xml:space="preserve">Incremento respecto a 2016  </w:t>
            </w:r>
            <w:r w:rsidRPr="000019FD">
              <w:rPr>
                <w:rFonts w:ascii="Open Sans" w:hAnsi="Open Sans" w:cs="Open Sans"/>
                <w:b w:val="0"/>
                <w:sz w:val="22"/>
                <w:szCs w:val="22"/>
                <w:lang w:val="es-ES"/>
              </w:rPr>
              <w:t>(hace 3 años)</w:t>
            </w:r>
          </w:p>
        </w:tc>
        <w:tc>
          <w:tcPr>
            <w:tcW w:w="2297" w:type="dxa"/>
            <w:vAlign w:val="center"/>
          </w:tcPr>
          <w:p w14:paraId="42C09EA6" w14:textId="669A756D" w:rsidR="004952C8" w:rsidRPr="000019FD" w:rsidRDefault="004952C8" w:rsidP="004952C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019FD">
              <w:rPr>
                <w:rFonts w:ascii="Open Sans" w:hAnsi="Open Sans" w:cs="Open Sans"/>
                <w:bCs w:val="0"/>
                <w:sz w:val="22"/>
                <w:szCs w:val="22"/>
                <w:lang w:val="es-ES"/>
              </w:rPr>
              <w:t xml:space="preserve">Incremento respecto a 2015  </w:t>
            </w:r>
            <w:r w:rsidRPr="000019FD">
              <w:rPr>
                <w:rFonts w:ascii="Open Sans" w:hAnsi="Open Sans" w:cs="Open Sans"/>
                <w:b w:val="0"/>
                <w:sz w:val="22"/>
                <w:szCs w:val="22"/>
                <w:lang w:val="es-ES"/>
              </w:rPr>
              <w:t>(hace 4 años)</w:t>
            </w:r>
          </w:p>
        </w:tc>
        <w:tc>
          <w:tcPr>
            <w:tcW w:w="2206" w:type="dxa"/>
            <w:vAlign w:val="center"/>
          </w:tcPr>
          <w:p w14:paraId="729311D4" w14:textId="4E97B768" w:rsidR="004952C8" w:rsidRPr="000019FD" w:rsidRDefault="004952C8" w:rsidP="004952C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19FD">
              <w:rPr>
                <w:rFonts w:ascii="Open Sans" w:hAnsi="Open Sans" w:cs="Open Sans"/>
                <w:bCs w:val="0"/>
                <w:sz w:val="22"/>
                <w:szCs w:val="22"/>
                <w:lang w:val="es-ES"/>
              </w:rPr>
              <w:t xml:space="preserve">Incremento respecto a 2014  </w:t>
            </w:r>
            <w:r w:rsidRPr="000019FD">
              <w:rPr>
                <w:rFonts w:ascii="Open Sans" w:hAnsi="Open Sans" w:cs="Open Sans"/>
                <w:b w:val="0"/>
                <w:sz w:val="22"/>
                <w:szCs w:val="22"/>
                <w:lang w:val="es-ES"/>
              </w:rPr>
              <w:t>(hace 5 años)</w:t>
            </w:r>
          </w:p>
        </w:tc>
      </w:tr>
      <w:tr w:rsidR="00AC03B7" w:rsidRPr="000019FD" w14:paraId="47ADB5BA"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82619E2" w14:textId="4DA91816" w:rsidR="00AC03B7" w:rsidRPr="000019FD" w:rsidRDefault="00AC03B7" w:rsidP="00AC03B7">
            <w:pPr>
              <w:rPr>
                <w:rFonts w:ascii="Open Sans" w:hAnsi="Open Sans" w:cs="Open Sans"/>
                <w:b w:val="0"/>
                <w:bCs w:val="0"/>
                <w:sz w:val="22"/>
                <w:szCs w:val="22"/>
                <w:lang w:val="es-ES"/>
              </w:rPr>
            </w:pPr>
            <w:r w:rsidRPr="000019FD">
              <w:rPr>
                <w:rFonts w:ascii="Open Sans" w:hAnsi="Open Sans" w:cs="Open Sans"/>
                <w:b w:val="0"/>
                <w:bCs w:val="0"/>
                <w:sz w:val="22"/>
                <w:szCs w:val="22"/>
              </w:rPr>
              <w:t>Valencia</w:t>
            </w:r>
          </w:p>
        </w:tc>
        <w:tc>
          <w:tcPr>
            <w:tcW w:w="2409" w:type="dxa"/>
            <w:vAlign w:val="bottom"/>
          </w:tcPr>
          <w:p w14:paraId="48BBCD77" w14:textId="364D2EDA"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46%</w:t>
            </w:r>
          </w:p>
        </w:tc>
        <w:tc>
          <w:tcPr>
            <w:tcW w:w="2297" w:type="dxa"/>
            <w:vAlign w:val="bottom"/>
          </w:tcPr>
          <w:p w14:paraId="67C62A51" w14:textId="2B96FD6F"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0019FD">
              <w:rPr>
                <w:rFonts w:ascii="Open Sans" w:hAnsi="Open Sans" w:cs="Open Sans"/>
                <w:color w:val="000000"/>
                <w:sz w:val="22"/>
                <w:szCs w:val="22"/>
              </w:rPr>
              <w:t>60%</w:t>
            </w:r>
          </w:p>
        </w:tc>
        <w:tc>
          <w:tcPr>
            <w:tcW w:w="2206" w:type="dxa"/>
            <w:vAlign w:val="bottom"/>
          </w:tcPr>
          <w:p w14:paraId="38524855" w14:textId="49E2F54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0019FD">
              <w:rPr>
                <w:rFonts w:ascii="Open Sans" w:hAnsi="Open Sans" w:cs="Open Sans"/>
                <w:color w:val="000000"/>
                <w:sz w:val="22"/>
                <w:szCs w:val="22"/>
              </w:rPr>
              <w:t>69%</w:t>
            </w:r>
          </w:p>
        </w:tc>
      </w:tr>
      <w:tr w:rsidR="00AC03B7" w:rsidRPr="000019FD" w14:paraId="28ABB278"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E217A08" w14:textId="0FF82F8D"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Santa Cruz de Tenerife</w:t>
            </w:r>
          </w:p>
        </w:tc>
        <w:tc>
          <w:tcPr>
            <w:tcW w:w="2409" w:type="dxa"/>
            <w:vAlign w:val="bottom"/>
          </w:tcPr>
          <w:p w14:paraId="15538077" w14:textId="6F7129D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48%</w:t>
            </w:r>
          </w:p>
        </w:tc>
        <w:tc>
          <w:tcPr>
            <w:tcW w:w="2297" w:type="dxa"/>
            <w:vAlign w:val="bottom"/>
          </w:tcPr>
          <w:p w14:paraId="3F741CF0" w14:textId="6EEC8F5E"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64%</w:t>
            </w:r>
          </w:p>
        </w:tc>
        <w:tc>
          <w:tcPr>
            <w:tcW w:w="2206" w:type="dxa"/>
            <w:vAlign w:val="bottom"/>
          </w:tcPr>
          <w:p w14:paraId="6486F681" w14:textId="6628C32A"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68%</w:t>
            </w:r>
          </w:p>
        </w:tc>
      </w:tr>
      <w:tr w:rsidR="00AC03B7" w:rsidRPr="000019FD" w14:paraId="5F2D207D"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DEA65E1" w14:textId="532E7C0A"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Barcelona</w:t>
            </w:r>
          </w:p>
        </w:tc>
        <w:tc>
          <w:tcPr>
            <w:tcW w:w="2409" w:type="dxa"/>
            <w:vAlign w:val="bottom"/>
          </w:tcPr>
          <w:p w14:paraId="0453631A" w14:textId="157DA59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14%</w:t>
            </w:r>
          </w:p>
        </w:tc>
        <w:tc>
          <w:tcPr>
            <w:tcW w:w="2297" w:type="dxa"/>
            <w:vAlign w:val="bottom"/>
          </w:tcPr>
          <w:p w14:paraId="0E0D8150" w14:textId="0E3BC46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39%</w:t>
            </w:r>
          </w:p>
        </w:tc>
        <w:tc>
          <w:tcPr>
            <w:tcW w:w="2206" w:type="dxa"/>
            <w:vAlign w:val="bottom"/>
          </w:tcPr>
          <w:p w14:paraId="37269BA0" w14:textId="143D7C68"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66%</w:t>
            </w:r>
          </w:p>
        </w:tc>
      </w:tr>
      <w:tr w:rsidR="00AC03B7" w:rsidRPr="000019FD" w14:paraId="458617E9"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14453AB" w14:textId="396238EB"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Illes Balears</w:t>
            </w:r>
          </w:p>
        </w:tc>
        <w:tc>
          <w:tcPr>
            <w:tcW w:w="2409" w:type="dxa"/>
            <w:vAlign w:val="bottom"/>
          </w:tcPr>
          <w:p w14:paraId="154AB56B" w14:textId="73957BB0"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21%</w:t>
            </w:r>
          </w:p>
        </w:tc>
        <w:tc>
          <w:tcPr>
            <w:tcW w:w="2297" w:type="dxa"/>
            <w:vAlign w:val="bottom"/>
          </w:tcPr>
          <w:p w14:paraId="6E1E8BBB" w14:textId="32D23E22"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42%</w:t>
            </w:r>
          </w:p>
        </w:tc>
        <w:tc>
          <w:tcPr>
            <w:tcW w:w="2206" w:type="dxa"/>
            <w:vAlign w:val="bottom"/>
          </w:tcPr>
          <w:p w14:paraId="24E3782D" w14:textId="78EDFD88"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66%</w:t>
            </w:r>
          </w:p>
        </w:tc>
      </w:tr>
      <w:tr w:rsidR="00AC03B7" w:rsidRPr="000019FD" w14:paraId="152D23C2"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4501D03" w14:textId="75AFA37F"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lastRenderedPageBreak/>
              <w:t>Madrid</w:t>
            </w:r>
          </w:p>
        </w:tc>
        <w:tc>
          <w:tcPr>
            <w:tcW w:w="2409" w:type="dxa"/>
            <w:vAlign w:val="bottom"/>
          </w:tcPr>
          <w:p w14:paraId="5075CDFC" w14:textId="5606E08E"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35%</w:t>
            </w:r>
          </w:p>
        </w:tc>
        <w:tc>
          <w:tcPr>
            <w:tcW w:w="2297" w:type="dxa"/>
            <w:vAlign w:val="bottom"/>
          </w:tcPr>
          <w:p w14:paraId="526C2AD7" w14:textId="495C7FA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49%</w:t>
            </w:r>
          </w:p>
        </w:tc>
        <w:tc>
          <w:tcPr>
            <w:tcW w:w="2206" w:type="dxa"/>
            <w:vAlign w:val="bottom"/>
          </w:tcPr>
          <w:p w14:paraId="1AB46255" w14:textId="55E5941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63%</w:t>
            </w:r>
          </w:p>
        </w:tc>
      </w:tr>
      <w:tr w:rsidR="00AC03B7" w:rsidRPr="000019FD" w14:paraId="0FEDF88A"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FC18AE3" w14:textId="63E61879"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Las Palmas</w:t>
            </w:r>
          </w:p>
        </w:tc>
        <w:tc>
          <w:tcPr>
            <w:tcW w:w="2409" w:type="dxa"/>
            <w:vAlign w:val="bottom"/>
          </w:tcPr>
          <w:p w14:paraId="3EFA1642" w14:textId="5751A94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35%</w:t>
            </w:r>
          </w:p>
        </w:tc>
        <w:tc>
          <w:tcPr>
            <w:tcW w:w="2297" w:type="dxa"/>
            <w:vAlign w:val="bottom"/>
          </w:tcPr>
          <w:p w14:paraId="1B34BC1E" w14:textId="0C80E7CB"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52%</w:t>
            </w:r>
          </w:p>
        </w:tc>
        <w:tc>
          <w:tcPr>
            <w:tcW w:w="2206" w:type="dxa"/>
            <w:vAlign w:val="bottom"/>
          </w:tcPr>
          <w:p w14:paraId="51219214" w14:textId="33E38C59"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62%</w:t>
            </w:r>
          </w:p>
        </w:tc>
      </w:tr>
      <w:tr w:rsidR="00AC03B7" w:rsidRPr="000019FD" w14:paraId="68F7C83E"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7646F7E" w14:textId="4B11711A"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Málaga</w:t>
            </w:r>
          </w:p>
        </w:tc>
        <w:tc>
          <w:tcPr>
            <w:tcW w:w="2409" w:type="dxa"/>
            <w:vAlign w:val="bottom"/>
          </w:tcPr>
          <w:p w14:paraId="231618CE" w14:textId="046020D2"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33%</w:t>
            </w:r>
          </w:p>
        </w:tc>
        <w:tc>
          <w:tcPr>
            <w:tcW w:w="2297" w:type="dxa"/>
            <w:vAlign w:val="bottom"/>
          </w:tcPr>
          <w:p w14:paraId="21C25D1F" w14:textId="4D160DE1"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40%</w:t>
            </w:r>
          </w:p>
        </w:tc>
        <w:tc>
          <w:tcPr>
            <w:tcW w:w="2206" w:type="dxa"/>
            <w:vAlign w:val="bottom"/>
          </w:tcPr>
          <w:p w14:paraId="387B3046" w14:textId="64FE6720"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56%</w:t>
            </w:r>
          </w:p>
        </w:tc>
      </w:tr>
      <w:tr w:rsidR="00AC03B7" w:rsidRPr="000019FD" w14:paraId="242D81AB"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4C9D210" w14:textId="0D18D906"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Alicante</w:t>
            </w:r>
          </w:p>
        </w:tc>
        <w:tc>
          <w:tcPr>
            <w:tcW w:w="2409" w:type="dxa"/>
            <w:vAlign w:val="bottom"/>
          </w:tcPr>
          <w:p w14:paraId="4D8C53A1" w14:textId="09EB8793"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29%</w:t>
            </w:r>
          </w:p>
        </w:tc>
        <w:tc>
          <w:tcPr>
            <w:tcW w:w="2297" w:type="dxa"/>
            <w:vAlign w:val="bottom"/>
          </w:tcPr>
          <w:p w14:paraId="1B711A96" w14:textId="021D302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40%</w:t>
            </w:r>
          </w:p>
        </w:tc>
        <w:tc>
          <w:tcPr>
            <w:tcW w:w="2206" w:type="dxa"/>
            <w:vAlign w:val="bottom"/>
          </w:tcPr>
          <w:p w14:paraId="5D15B0D3" w14:textId="25D33EE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46%</w:t>
            </w:r>
          </w:p>
        </w:tc>
      </w:tr>
      <w:tr w:rsidR="00AC03B7" w:rsidRPr="000019FD" w14:paraId="3FB8B64D"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0D44FFF" w14:textId="79C388E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Sevilla</w:t>
            </w:r>
          </w:p>
        </w:tc>
        <w:tc>
          <w:tcPr>
            <w:tcW w:w="2409" w:type="dxa"/>
            <w:vAlign w:val="bottom"/>
          </w:tcPr>
          <w:p w14:paraId="6C0D9910" w14:textId="1CB4F25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35%</w:t>
            </w:r>
          </w:p>
        </w:tc>
        <w:tc>
          <w:tcPr>
            <w:tcW w:w="2297" w:type="dxa"/>
            <w:vAlign w:val="bottom"/>
          </w:tcPr>
          <w:p w14:paraId="60B5FA31" w14:textId="5D378B08"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40%</w:t>
            </w:r>
          </w:p>
        </w:tc>
        <w:tc>
          <w:tcPr>
            <w:tcW w:w="2206" w:type="dxa"/>
            <w:vAlign w:val="bottom"/>
          </w:tcPr>
          <w:p w14:paraId="404C0716" w14:textId="6B9797F2"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46%</w:t>
            </w:r>
          </w:p>
        </w:tc>
      </w:tr>
      <w:tr w:rsidR="00AC03B7" w:rsidRPr="000019FD" w14:paraId="68232A5D"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C36839D" w14:textId="510BC553"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Gipuzkoa</w:t>
            </w:r>
          </w:p>
        </w:tc>
        <w:tc>
          <w:tcPr>
            <w:tcW w:w="2409" w:type="dxa"/>
            <w:vAlign w:val="bottom"/>
          </w:tcPr>
          <w:p w14:paraId="4263D721" w14:textId="56EC11F6"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29%</w:t>
            </w:r>
          </w:p>
        </w:tc>
        <w:tc>
          <w:tcPr>
            <w:tcW w:w="2297" w:type="dxa"/>
            <w:vAlign w:val="bottom"/>
          </w:tcPr>
          <w:p w14:paraId="0B40F691" w14:textId="158AA78A"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39%</w:t>
            </w:r>
          </w:p>
        </w:tc>
        <w:tc>
          <w:tcPr>
            <w:tcW w:w="2206" w:type="dxa"/>
            <w:vAlign w:val="bottom"/>
          </w:tcPr>
          <w:p w14:paraId="563FC987" w14:textId="4C0060C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40%</w:t>
            </w:r>
          </w:p>
        </w:tc>
      </w:tr>
      <w:tr w:rsidR="00AC03B7" w:rsidRPr="000019FD" w14:paraId="3E5A6E26"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81D2853" w14:textId="02AD6B07"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Granada</w:t>
            </w:r>
          </w:p>
        </w:tc>
        <w:tc>
          <w:tcPr>
            <w:tcW w:w="2409" w:type="dxa"/>
            <w:vAlign w:val="bottom"/>
          </w:tcPr>
          <w:p w14:paraId="01A0B945" w14:textId="4F5A56F1"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28%</w:t>
            </w:r>
          </w:p>
        </w:tc>
        <w:tc>
          <w:tcPr>
            <w:tcW w:w="2297" w:type="dxa"/>
            <w:vAlign w:val="bottom"/>
          </w:tcPr>
          <w:p w14:paraId="0DF039A0" w14:textId="68969F09"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c>
          <w:tcPr>
            <w:tcW w:w="2206" w:type="dxa"/>
            <w:vAlign w:val="bottom"/>
          </w:tcPr>
          <w:p w14:paraId="53DF7363" w14:textId="7F378D68"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39%</w:t>
            </w:r>
          </w:p>
        </w:tc>
      </w:tr>
      <w:tr w:rsidR="00AC03B7" w:rsidRPr="000019FD" w14:paraId="66F15E14"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E408D69" w14:textId="6E44908D"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Castellón</w:t>
            </w:r>
          </w:p>
        </w:tc>
        <w:tc>
          <w:tcPr>
            <w:tcW w:w="2409" w:type="dxa"/>
            <w:vAlign w:val="bottom"/>
          </w:tcPr>
          <w:p w14:paraId="7D7DB44E" w14:textId="4B806A42"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30%</w:t>
            </w:r>
          </w:p>
        </w:tc>
        <w:tc>
          <w:tcPr>
            <w:tcW w:w="2297" w:type="dxa"/>
            <w:vAlign w:val="bottom"/>
          </w:tcPr>
          <w:p w14:paraId="5A7B1942" w14:textId="005B120A"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33%</w:t>
            </w:r>
          </w:p>
        </w:tc>
        <w:tc>
          <w:tcPr>
            <w:tcW w:w="2206" w:type="dxa"/>
            <w:vAlign w:val="bottom"/>
          </w:tcPr>
          <w:p w14:paraId="3F84DBCF" w14:textId="7C0F92E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37%</w:t>
            </w:r>
          </w:p>
        </w:tc>
      </w:tr>
      <w:tr w:rsidR="00AC03B7" w:rsidRPr="000019FD" w14:paraId="0F676111"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4B302DA" w14:textId="28F8BB12"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Girona</w:t>
            </w:r>
          </w:p>
        </w:tc>
        <w:tc>
          <w:tcPr>
            <w:tcW w:w="2409" w:type="dxa"/>
            <w:vAlign w:val="bottom"/>
          </w:tcPr>
          <w:p w14:paraId="72813A03" w14:textId="7B32FAEF"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31%</w:t>
            </w:r>
          </w:p>
        </w:tc>
        <w:tc>
          <w:tcPr>
            <w:tcW w:w="2297" w:type="dxa"/>
            <w:vAlign w:val="bottom"/>
          </w:tcPr>
          <w:p w14:paraId="629B769B" w14:textId="1C9C29F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c>
          <w:tcPr>
            <w:tcW w:w="2206" w:type="dxa"/>
            <w:vAlign w:val="bottom"/>
          </w:tcPr>
          <w:p w14:paraId="0121F958" w14:textId="53FF0C0E"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36%</w:t>
            </w:r>
          </w:p>
        </w:tc>
      </w:tr>
      <w:tr w:rsidR="00AC03B7" w:rsidRPr="000019FD" w14:paraId="54AF03B7"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C037038" w14:textId="0F7BBA14"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Toledo</w:t>
            </w:r>
          </w:p>
        </w:tc>
        <w:tc>
          <w:tcPr>
            <w:tcW w:w="2409" w:type="dxa"/>
            <w:vAlign w:val="bottom"/>
          </w:tcPr>
          <w:p w14:paraId="7AF4C54E" w14:textId="5BEE5D06"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c>
          <w:tcPr>
            <w:tcW w:w="2297" w:type="dxa"/>
            <w:vAlign w:val="bottom"/>
          </w:tcPr>
          <w:p w14:paraId="1B42494C" w14:textId="09A0A559"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42%</w:t>
            </w:r>
          </w:p>
        </w:tc>
        <w:tc>
          <w:tcPr>
            <w:tcW w:w="2206" w:type="dxa"/>
            <w:vAlign w:val="bottom"/>
          </w:tcPr>
          <w:p w14:paraId="59029F88" w14:textId="15E0DDC0"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r>
      <w:tr w:rsidR="00AC03B7" w:rsidRPr="000019FD" w14:paraId="390EAD80"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92E5F1E" w14:textId="0D244327"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Almería</w:t>
            </w:r>
          </w:p>
        </w:tc>
        <w:tc>
          <w:tcPr>
            <w:tcW w:w="2409" w:type="dxa"/>
            <w:vAlign w:val="bottom"/>
          </w:tcPr>
          <w:p w14:paraId="6303E15B" w14:textId="3922CB15"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22%</w:t>
            </w:r>
          </w:p>
        </w:tc>
        <w:tc>
          <w:tcPr>
            <w:tcW w:w="2297" w:type="dxa"/>
            <w:vAlign w:val="bottom"/>
          </w:tcPr>
          <w:p w14:paraId="26E949A2" w14:textId="4F7D6456"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28%</w:t>
            </w:r>
          </w:p>
        </w:tc>
        <w:tc>
          <w:tcPr>
            <w:tcW w:w="2206" w:type="dxa"/>
            <w:vAlign w:val="bottom"/>
          </w:tcPr>
          <w:p w14:paraId="5EBAA311" w14:textId="5EB6592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r>
      <w:tr w:rsidR="00AC03B7" w:rsidRPr="000019FD" w14:paraId="633E396B"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322D7AD" w14:textId="4611BE8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Zaragoza</w:t>
            </w:r>
          </w:p>
        </w:tc>
        <w:tc>
          <w:tcPr>
            <w:tcW w:w="2409" w:type="dxa"/>
            <w:vAlign w:val="bottom"/>
          </w:tcPr>
          <w:p w14:paraId="6AB8C8F5" w14:textId="41F2EA73"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97" w:type="dxa"/>
            <w:vAlign w:val="bottom"/>
          </w:tcPr>
          <w:p w14:paraId="4E02594A" w14:textId="1F2AAB67"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27%</w:t>
            </w:r>
          </w:p>
        </w:tc>
        <w:tc>
          <w:tcPr>
            <w:tcW w:w="2206" w:type="dxa"/>
            <w:vAlign w:val="bottom"/>
          </w:tcPr>
          <w:p w14:paraId="4B284725" w14:textId="3166268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r>
      <w:tr w:rsidR="00AC03B7" w:rsidRPr="000019FD" w14:paraId="030F6A40"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52DBC0C" w14:textId="1696CBFA"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Huesca</w:t>
            </w:r>
          </w:p>
        </w:tc>
        <w:tc>
          <w:tcPr>
            <w:tcW w:w="2409" w:type="dxa"/>
            <w:vAlign w:val="bottom"/>
          </w:tcPr>
          <w:p w14:paraId="26941411" w14:textId="5ACBD4D0"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11%</w:t>
            </w:r>
          </w:p>
        </w:tc>
        <w:tc>
          <w:tcPr>
            <w:tcW w:w="2297" w:type="dxa"/>
            <w:vAlign w:val="bottom"/>
          </w:tcPr>
          <w:p w14:paraId="19D2A5BF" w14:textId="78145BAB"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30%</w:t>
            </w:r>
          </w:p>
        </w:tc>
        <w:tc>
          <w:tcPr>
            <w:tcW w:w="2206" w:type="dxa"/>
            <w:vAlign w:val="bottom"/>
          </w:tcPr>
          <w:p w14:paraId="412D547F" w14:textId="66A1A531"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34%</w:t>
            </w:r>
          </w:p>
        </w:tc>
      </w:tr>
      <w:tr w:rsidR="00AC03B7" w:rsidRPr="000019FD" w14:paraId="2004AAD9"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16BD220" w14:textId="772D539C"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La Rioja</w:t>
            </w:r>
          </w:p>
        </w:tc>
        <w:tc>
          <w:tcPr>
            <w:tcW w:w="2409" w:type="dxa"/>
            <w:vAlign w:val="bottom"/>
          </w:tcPr>
          <w:p w14:paraId="2068C3EF" w14:textId="7B8A708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27%</w:t>
            </w:r>
          </w:p>
        </w:tc>
        <w:tc>
          <w:tcPr>
            <w:tcW w:w="2297" w:type="dxa"/>
            <w:vAlign w:val="bottom"/>
          </w:tcPr>
          <w:p w14:paraId="6E317C09" w14:textId="587E2227"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c>
          <w:tcPr>
            <w:tcW w:w="2206" w:type="dxa"/>
            <w:vAlign w:val="bottom"/>
          </w:tcPr>
          <w:p w14:paraId="7B70589E" w14:textId="2E94A3D7"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33%</w:t>
            </w:r>
          </w:p>
        </w:tc>
      </w:tr>
      <w:tr w:rsidR="00AC03B7" w:rsidRPr="000019FD" w14:paraId="66897F65"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E1B0DA3" w14:textId="52C1D6B6"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Segovia</w:t>
            </w:r>
          </w:p>
        </w:tc>
        <w:tc>
          <w:tcPr>
            <w:tcW w:w="2409" w:type="dxa"/>
            <w:vAlign w:val="bottom"/>
          </w:tcPr>
          <w:p w14:paraId="1EE71902" w14:textId="162A08B6"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27%</w:t>
            </w:r>
          </w:p>
        </w:tc>
        <w:tc>
          <w:tcPr>
            <w:tcW w:w="2297" w:type="dxa"/>
            <w:vAlign w:val="bottom"/>
          </w:tcPr>
          <w:p w14:paraId="22B71FB2" w14:textId="4FD4C6E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28%</w:t>
            </w:r>
          </w:p>
        </w:tc>
        <w:tc>
          <w:tcPr>
            <w:tcW w:w="2206" w:type="dxa"/>
            <w:vAlign w:val="bottom"/>
          </w:tcPr>
          <w:p w14:paraId="6647AB74" w14:textId="7158BB16"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32%</w:t>
            </w:r>
          </w:p>
        </w:tc>
      </w:tr>
      <w:tr w:rsidR="00AC03B7" w:rsidRPr="000019FD" w14:paraId="2D1287E8"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3E92201" w14:textId="2D9EE564"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 Coruña</w:t>
            </w:r>
          </w:p>
        </w:tc>
        <w:tc>
          <w:tcPr>
            <w:tcW w:w="2409" w:type="dxa"/>
            <w:vAlign w:val="bottom"/>
          </w:tcPr>
          <w:p w14:paraId="61CA51CF" w14:textId="60EABFF2"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32%</w:t>
            </w:r>
          </w:p>
        </w:tc>
        <w:tc>
          <w:tcPr>
            <w:tcW w:w="2297" w:type="dxa"/>
            <w:vAlign w:val="bottom"/>
          </w:tcPr>
          <w:p w14:paraId="29B15D0C" w14:textId="2ED03BB8"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32%</w:t>
            </w:r>
          </w:p>
        </w:tc>
        <w:tc>
          <w:tcPr>
            <w:tcW w:w="2206" w:type="dxa"/>
            <w:vAlign w:val="bottom"/>
          </w:tcPr>
          <w:p w14:paraId="144B6FF3" w14:textId="76B88A9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32%</w:t>
            </w:r>
          </w:p>
        </w:tc>
      </w:tr>
      <w:tr w:rsidR="00AC03B7" w:rsidRPr="000019FD" w14:paraId="29D8D5C6"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AF4A5D3" w14:textId="108A9C86"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Lleida</w:t>
            </w:r>
          </w:p>
        </w:tc>
        <w:tc>
          <w:tcPr>
            <w:tcW w:w="2409" w:type="dxa"/>
            <w:vAlign w:val="bottom"/>
          </w:tcPr>
          <w:p w14:paraId="568A619F" w14:textId="495D1242"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27%</w:t>
            </w:r>
          </w:p>
        </w:tc>
        <w:tc>
          <w:tcPr>
            <w:tcW w:w="2297" w:type="dxa"/>
            <w:vAlign w:val="bottom"/>
          </w:tcPr>
          <w:p w14:paraId="15D00607" w14:textId="11B184E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28%</w:t>
            </w:r>
          </w:p>
        </w:tc>
        <w:tc>
          <w:tcPr>
            <w:tcW w:w="2206" w:type="dxa"/>
            <w:vAlign w:val="bottom"/>
          </w:tcPr>
          <w:p w14:paraId="6883F848" w14:textId="6FC269E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31%</w:t>
            </w:r>
          </w:p>
        </w:tc>
      </w:tr>
      <w:tr w:rsidR="00AC03B7" w:rsidRPr="000019FD" w14:paraId="031395CA"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E8DCAD1" w14:textId="088C8124"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Huelva</w:t>
            </w:r>
          </w:p>
        </w:tc>
        <w:tc>
          <w:tcPr>
            <w:tcW w:w="2409" w:type="dxa"/>
            <w:vAlign w:val="bottom"/>
          </w:tcPr>
          <w:p w14:paraId="20AAB57B" w14:textId="128987A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20%</w:t>
            </w:r>
          </w:p>
        </w:tc>
        <w:tc>
          <w:tcPr>
            <w:tcW w:w="2297" w:type="dxa"/>
            <w:vAlign w:val="bottom"/>
          </w:tcPr>
          <w:p w14:paraId="5000E568" w14:textId="3FBE0D9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c>
          <w:tcPr>
            <w:tcW w:w="2206" w:type="dxa"/>
            <w:vAlign w:val="bottom"/>
          </w:tcPr>
          <w:p w14:paraId="4D6DA9B0" w14:textId="2491141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31%</w:t>
            </w:r>
          </w:p>
        </w:tc>
      </w:tr>
      <w:tr w:rsidR="00AC03B7" w:rsidRPr="000019FD" w14:paraId="5FE3B6E5"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166197C" w14:textId="4F466C1B"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Cantabria</w:t>
            </w:r>
          </w:p>
        </w:tc>
        <w:tc>
          <w:tcPr>
            <w:tcW w:w="2409" w:type="dxa"/>
            <w:vAlign w:val="bottom"/>
          </w:tcPr>
          <w:p w14:paraId="64EC7F3E" w14:textId="45DE9A88"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97" w:type="dxa"/>
            <w:vAlign w:val="bottom"/>
          </w:tcPr>
          <w:p w14:paraId="5FDA4C28" w14:textId="0024076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28%</w:t>
            </w:r>
          </w:p>
        </w:tc>
        <w:tc>
          <w:tcPr>
            <w:tcW w:w="2206" w:type="dxa"/>
            <w:vAlign w:val="bottom"/>
          </w:tcPr>
          <w:p w14:paraId="54A8842E" w14:textId="7A3C3576"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30%</w:t>
            </w:r>
          </w:p>
        </w:tc>
      </w:tr>
      <w:tr w:rsidR="00AC03B7" w:rsidRPr="000019FD" w14:paraId="6A48F61C"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DEC5565" w14:textId="4139BB64"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Murcia</w:t>
            </w:r>
          </w:p>
        </w:tc>
        <w:tc>
          <w:tcPr>
            <w:tcW w:w="2409" w:type="dxa"/>
            <w:vAlign w:val="bottom"/>
          </w:tcPr>
          <w:p w14:paraId="2E94D43E" w14:textId="78C94A7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17%</w:t>
            </w:r>
          </w:p>
        </w:tc>
        <w:tc>
          <w:tcPr>
            <w:tcW w:w="2297" w:type="dxa"/>
            <w:vAlign w:val="bottom"/>
          </w:tcPr>
          <w:p w14:paraId="1E9F0C1E" w14:textId="5D29EDE8"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24%</w:t>
            </w:r>
          </w:p>
        </w:tc>
        <w:tc>
          <w:tcPr>
            <w:tcW w:w="2206" w:type="dxa"/>
            <w:vAlign w:val="bottom"/>
          </w:tcPr>
          <w:p w14:paraId="56A09A36" w14:textId="7940173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29%</w:t>
            </w:r>
          </w:p>
        </w:tc>
      </w:tr>
      <w:tr w:rsidR="00AC03B7" w:rsidRPr="000019FD" w14:paraId="03DD8807"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C1690FA" w14:textId="7211806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Guadalajara</w:t>
            </w:r>
          </w:p>
        </w:tc>
        <w:tc>
          <w:tcPr>
            <w:tcW w:w="2409" w:type="dxa"/>
            <w:vAlign w:val="bottom"/>
          </w:tcPr>
          <w:p w14:paraId="58C48383" w14:textId="5F8D2EE4"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29%</w:t>
            </w:r>
          </w:p>
        </w:tc>
        <w:tc>
          <w:tcPr>
            <w:tcW w:w="2297" w:type="dxa"/>
            <w:vAlign w:val="bottom"/>
          </w:tcPr>
          <w:p w14:paraId="05F61761" w14:textId="0AE9898B"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31%</w:t>
            </w:r>
          </w:p>
        </w:tc>
        <w:tc>
          <w:tcPr>
            <w:tcW w:w="2206" w:type="dxa"/>
            <w:vAlign w:val="bottom"/>
          </w:tcPr>
          <w:p w14:paraId="4CEB8F19" w14:textId="23F7121B"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29%</w:t>
            </w:r>
          </w:p>
        </w:tc>
      </w:tr>
      <w:tr w:rsidR="00AC03B7" w:rsidRPr="000019FD" w14:paraId="75DA375A"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4B83521" w14:textId="7CC1ECBD"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Navarra</w:t>
            </w:r>
          </w:p>
        </w:tc>
        <w:tc>
          <w:tcPr>
            <w:tcW w:w="2409" w:type="dxa"/>
            <w:vAlign w:val="bottom"/>
          </w:tcPr>
          <w:p w14:paraId="09DB22DC" w14:textId="7FCB675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20%</w:t>
            </w:r>
          </w:p>
        </w:tc>
        <w:tc>
          <w:tcPr>
            <w:tcW w:w="2297" w:type="dxa"/>
            <w:vAlign w:val="bottom"/>
          </w:tcPr>
          <w:p w14:paraId="36D50CAB" w14:textId="09C461D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06" w:type="dxa"/>
            <w:vAlign w:val="bottom"/>
          </w:tcPr>
          <w:p w14:paraId="2653BF2F" w14:textId="184F26A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27%</w:t>
            </w:r>
          </w:p>
        </w:tc>
      </w:tr>
      <w:tr w:rsidR="00AC03B7" w:rsidRPr="000019FD" w14:paraId="1350EE85"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F8A6A43" w14:textId="4D00BB72"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Pontevedra</w:t>
            </w:r>
          </w:p>
        </w:tc>
        <w:tc>
          <w:tcPr>
            <w:tcW w:w="2409" w:type="dxa"/>
            <w:vAlign w:val="bottom"/>
          </w:tcPr>
          <w:p w14:paraId="0C1B5BD8" w14:textId="1F5A0A79"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19%</w:t>
            </w:r>
          </w:p>
        </w:tc>
        <w:tc>
          <w:tcPr>
            <w:tcW w:w="2297" w:type="dxa"/>
            <w:vAlign w:val="bottom"/>
          </w:tcPr>
          <w:p w14:paraId="109F163C" w14:textId="1952A8D9"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06" w:type="dxa"/>
            <w:vAlign w:val="bottom"/>
          </w:tcPr>
          <w:p w14:paraId="4224A814" w14:textId="727BB495"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26%</w:t>
            </w:r>
          </w:p>
        </w:tc>
      </w:tr>
      <w:tr w:rsidR="00AC03B7" w:rsidRPr="000019FD" w14:paraId="1F66F742"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2DB2355" w14:textId="6B82503D"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Valladolid</w:t>
            </w:r>
          </w:p>
        </w:tc>
        <w:tc>
          <w:tcPr>
            <w:tcW w:w="2409" w:type="dxa"/>
            <w:vAlign w:val="bottom"/>
          </w:tcPr>
          <w:p w14:paraId="4BE74480" w14:textId="35D9245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17%</w:t>
            </w:r>
          </w:p>
        </w:tc>
        <w:tc>
          <w:tcPr>
            <w:tcW w:w="2297" w:type="dxa"/>
            <w:vAlign w:val="bottom"/>
          </w:tcPr>
          <w:p w14:paraId="023BCD6D" w14:textId="1B82529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06" w:type="dxa"/>
            <w:vAlign w:val="bottom"/>
          </w:tcPr>
          <w:p w14:paraId="4B4489CA" w14:textId="53E1DCD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26%</w:t>
            </w:r>
          </w:p>
        </w:tc>
      </w:tr>
      <w:tr w:rsidR="00AC03B7" w:rsidRPr="000019FD" w14:paraId="5F4DC24A"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C286688" w14:textId="08B692C8"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Cádiz</w:t>
            </w:r>
          </w:p>
        </w:tc>
        <w:tc>
          <w:tcPr>
            <w:tcW w:w="2409" w:type="dxa"/>
            <w:vAlign w:val="bottom"/>
          </w:tcPr>
          <w:p w14:paraId="44F25B27" w14:textId="072F382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21%</w:t>
            </w:r>
          </w:p>
        </w:tc>
        <w:tc>
          <w:tcPr>
            <w:tcW w:w="2297" w:type="dxa"/>
            <w:vAlign w:val="bottom"/>
          </w:tcPr>
          <w:p w14:paraId="209FC8A7" w14:textId="15D9011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c>
          <w:tcPr>
            <w:tcW w:w="2206" w:type="dxa"/>
            <w:vAlign w:val="bottom"/>
          </w:tcPr>
          <w:p w14:paraId="2CE16E35" w14:textId="13C96DE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r>
      <w:tr w:rsidR="00AC03B7" w:rsidRPr="000019FD" w14:paraId="0ED986CE"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5238552" w14:textId="5E8AB008"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Bizkaia</w:t>
            </w:r>
          </w:p>
        </w:tc>
        <w:tc>
          <w:tcPr>
            <w:tcW w:w="2409" w:type="dxa"/>
            <w:vAlign w:val="bottom"/>
          </w:tcPr>
          <w:p w14:paraId="7EBE7EF7" w14:textId="15649A2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21%</w:t>
            </w:r>
          </w:p>
        </w:tc>
        <w:tc>
          <w:tcPr>
            <w:tcW w:w="2297" w:type="dxa"/>
            <w:vAlign w:val="bottom"/>
          </w:tcPr>
          <w:p w14:paraId="6D19C450" w14:textId="493903C7"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24%</w:t>
            </w:r>
          </w:p>
        </w:tc>
        <w:tc>
          <w:tcPr>
            <w:tcW w:w="2206" w:type="dxa"/>
            <w:vAlign w:val="bottom"/>
          </w:tcPr>
          <w:p w14:paraId="108D1133" w14:textId="1EE71A1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r>
      <w:tr w:rsidR="00AC03B7" w:rsidRPr="000019FD" w14:paraId="4BAD18AF"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A1545EE" w14:textId="7694BDE3"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Araba - Álava</w:t>
            </w:r>
          </w:p>
        </w:tc>
        <w:tc>
          <w:tcPr>
            <w:tcW w:w="2409" w:type="dxa"/>
            <w:vAlign w:val="bottom"/>
          </w:tcPr>
          <w:p w14:paraId="2D28A509" w14:textId="446ED3E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26%</w:t>
            </w:r>
          </w:p>
        </w:tc>
        <w:tc>
          <w:tcPr>
            <w:tcW w:w="2297" w:type="dxa"/>
            <w:vAlign w:val="bottom"/>
          </w:tcPr>
          <w:p w14:paraId="0B50217D" w14:textId="25E4DFA2"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24%</w:t>
            </w:r>
          </w:p>
        </w:tc>
        <w:tc>
          <w:tcPr>
            <w:tcW w:w="2206" w:type="dxa"/>
            <w:vAlign w:val="bottom"/>
          </w:tcPr>
          <w:p w14:paraId="1C217C5F" w14:textId="1310A21E"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r>
      <w:tr w:rsidR="00AC03B7" w:rsidRPr="000019FD" w14:paraId="4983238B"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A98D90D" w14:textId="63B6E458"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Tarragona</w:t>
            </w:r>
          </w:p>
        </w:tc>
        <w:tc>
          <w:tcPr>
            <w:tcW w:w="2409" w:type="dxa"/>
            <w:vAlign w:val="bottom"/>
          </w:tcPr>
          <w:p w14:paraId="64CB9BA4" w14:textId="1AC8D80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20%</w:t>
            </w:r>
          </w:p>
        </w:tc>
        <w:tc>
          <w:tcPr>
            <w:tcW w:w="2297" w:type="dxa"/>
            <w:vAlign w:val="bottom"/>
          </w:tcPr>
          <w:p w14:paraId="721ECD33" w14:textId="14765C1B"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22%</w:t>
            </w:r>
          </w:p>
        </w:tc>
        <w:tc>
          <w:tcPr>
            <w:tcW w:w="2206" w:type="dxa"/>
            <w:vAlign w:val="bottom"/>
          </w:tcPr>
          <w:p w14:paraId="22B30993" w14:textId="026A2C5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24%</w:t>
            </w:r>
          </w:p>
        </w:tc>
      </w:tr>
      <w:tr w:rsidR="00AC03B7" w:rsidRPr="000019FD" w14:paraId="499E7BC5"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6F76EDA" w14:textId="42E9061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Ourense</w:t>
            </w:r>
          </w:p>
        </w:tc>
        <w:tc>
          <w:tcPr>
            <w:tcW w:w="2409" w:type="dxa"/>
            <w:vAlign w:val="bottom"/>
          </w:tcPr>
          <w:p w14:paraId="1D64757E" w14:textId="401F2A9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20%</w:t>
            </w:r>
          </w:p>
        </w:tc>
        <w:tc>
          <w:tcPr>
            <w:tcW w:w="2297" w:type="dxa"/>
            <w:vAlign w:val="bottom"/>
          </w:tcPr>
          <w:p w14:paraId="31FC2383" w14:textId="6C5BA1E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21%</w:t>
            </w:r>
          </w:p>
        </w:tc>
        <w:tc>
          <w:tcPr>
            <w:tcW w:w="2206" w:type="dxa"/>
            <w:vAlign w:val="bottom"/>
          </w:tcPr>
          <w:p w14:paraId="30EB3008" w14:textId="08275869"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23%</w:t>
            </w:r>
          </w:p>
        </w:tc>
      </w:tr>
      <w:tr w:rsidR="00AC03B7" w:rsidRPr="000019FD" w14:paraId="0452500D"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FFF1EBD" w14:textId="3F453327"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Albacete</w:t>
            </w:r>
          </w:p>
        </w:tc>
        <w:tc>
          <w:tcPr>
            <w:tcW w:w="2409" w:type="dxa"/>
            <w:vAlign w:val="bottom"/>
          </w:tcPr>
          <w:p w14:paraId="594B2142" w14:textId="47FA2E7E"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21%</w:t>
            </w:r>
          </w:p>
        </w:tc>
        <w:tc>
          <w:tcPr>
            <w:tcW w:w="2297" w:type="dxa"/>
            <w:vAlign w:val="bottom"/>
          </w:tcPr>
          <w:p w14:paraId="3247D0B2" w14:textId="36FC2CB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c>
          <w:tcPr>
            <w:tcW w:w="2206" w:type="dxa"/>
            <w:vAlign w:val="bottom"/>
          </w:tcPr>
          <w:p w14:paraId="081E0FD7" w14:textId="4F0F92C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22%</w:t>
            </w:r>
          </w:p>
        </w:tc>
      </w:tr>
      <w:tr w:rsidR="00AC03B7" w:rsidRPr="000019FD" w14:paraId="1BDFFCD7" w14:textId="77777777" w:rsidTr="004952C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4D5A4E3" w14:textId="0554807E"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Asturias</w:t>
            </w:r>
          </w:p>
        </w:tc>
        <w:tc>
          <w:tcPr>
            <w:tcW w:w="2409" w:type="dxa"/>
            <w:vAlign w:val="bottom"/>
          </w:tcPr>
          <w:p w14:paraId="73239212" w14:textId="7120F74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17%</w:t>
            </w:r>
          </w:p>
        </w:tc>
        <w:tc>
          <w:tcPr>
            <w:tcW w:w="2297" w:type="dxa"/>
            <w:vAlign w:val="bottom"/>
          </w:tcPr>
          <w:p w14:paraId="36A7B52D" w14:textId="00594CF5"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18%</w:t>
            </w:r>
          </w:p>
        </w:tc>
        <w:tc>
          <w:tcPr>
            <w:tcW w:w="2206" w:type="dxa"/>
            <w:vAlign w:val="bottom"/>
          </w:tcPr>
          <w:p w14:paraId="5ADE43E8" w14:textId="37A5DE44"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22%</w:t>
            </w:r>
          </w:p>
        </w:tc>
      </w:tr>
      <w:tr w:rsidR="00AC03B7" w:rsidRPr="000019FD" w14:paraId="3EEE71F0" w14:textId="77777777" w:rsidTr="004952C8">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AF38A9C" w14:textId="35D9BD31"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Salamanca</w:t>
            </w:r>
          </w:p>
        </w:tc>
        <w:tc>
          <w:tcPr>
            <w:tcW w:w="2409" w:type="dxa"/>
            <w:vAlign w:val="bottom"/>
          </w:tcPr>
          <w:p w14:paraId="6C197FF3" w14:textId="23B0B21B"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13%</w:t>
            </w:r>
          </w:p>
        </w:tc>
        <w:tc>
          <w:tcPr>
            <w:tcW w:w="2297" w:type="dxa"/>
            <w:vAlign w:val="bottom"/>
          </w:tcPr>
          <w:p w14:paraId="294E8218" w14:textId="34CC5A43"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16%</w:t>
            </w:r>
          </w:p>
        </w:tc>
        <w:tc>
          <w:tcPr>
            <w:tcW w:w="2206" w:type="dxa"/>
            <w:vAlign w:val="bottom"/>
          </w:tcPr>
          <w:p w14:paraId="43E18D17" w14:textId="4CCBA64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22%</w:t>
            </w:r>
          </w:p>
        </w:tc>
      </w:tr>
      <w:tr w:rsidR="00AC03B7" w:rsidRPr="000019FD" w14:paraId="5553B135"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5C95E212" w14:textId="7C36F7A2"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Ávila</w:t>
            </w:r>
          </w:p>
        </w:tc>
        <w:tc>
          <w:tcPr>
            <w:tcW w:w="2409" w:type="dxa"/>
            <w:vAlign w:val="bottom"/>
          </w:tcPr>
          <w:p w14:paraId="7D0EBD3A" w14:textId="13C82C3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25%</w:t>
            </w:r>
          </w:p>
        </w:tc>
        <w:tc>
          <w:tcPr>
            <w:tcW w:w="2297" w:type="dxa"/>
            <w:vAlign w:val="bottom"/>
          </w:tcPr>
          <w:p w14:paraId="397E6177" w14:textId="4F46E3B4"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22%</w:t>
            </w:r>
          </w:p>
        </w:tc>
        <w:tc>
          <w:tcPr>
            <w:tcW w:w="2206" w:type="dxa"/>
            <w:vAlign w:val="bottom"/>
          </w:tcPr>
          <w:p w14:paraId="406DF4C3" w14:textId="550D005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21%</w:t>
            </w:r>
          </w:p>
        </w:tc>
      </w:tr>
      <w:tr w:rsidR="00AC03B7" w:rsidRPr="000019FD" w14:paraId="091EC7ED"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6C22C54" w14:textId="66729023"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Córdoba</w:t>
            </w:r>
          </w:p>
        </w:tc>
        <w:tc>
          <w:tcPr>
            <w:tcW w:w="2409" w:type="dxa"/>
            <w:vAlign w:val="bottom"/>
          </w:tcPr>
          <w:p w14:paraId="622B3F79" w14:textId="162DD2C6"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11%</w:t>
            </w:r>
          </w:p>
        </w:tc>
        <w:tc>
          <w:tcPr>
            <w:tcW w:w="2297" w:type="dxa"/>
            <w:vAlign w:val="bottom"/>
          </w:tcPr>
          <w:p w14:paraId="302EDE33" w14:textId="30F7BCE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19%</w:t>
            </w:r>
          </w:p>
        </w:tc>
        <w:tc>
          <w:tcPr>
            <w:tcW w:w="2206" w:type="dxa"/>
            <w:vAlign w:val="bottom"/>
          </w:tcPr>
          <w:p w14:paraId="110F0AD2" w14:textId="51F422B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20%</w:t>
            </w:r>
          </w:p>
        </w:tc>
      </w:tr>
      <w:tr w:rsidR="00AC03B7" w:rsidRPr="000019FD" w14:paraId="6C554A84"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CE873F6" w14:textId="1A2DC036"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Cuenca</w:t>
            </w:r>
          </w:p>
        </w:tc>
        <w:tc>
          <w:tcPr>
            <w:tcW w:w="2409" w:type="dxa"/>
            <w:vAlign w:val="bottom"/>
          </w:tcPr>
          <w:p w14:paraId="7CB58C4A" w14:textId="57F8277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16%</w:t>
            </w:r>
          </w:p>
        </w:tc>
        <w:tc>
          <w:tcPr>
            <w:tcW w:w="2297" w:type="dxa"/>
            <w:vAlign w:val="bottom"/>
          </w:tcPr>
          <w:p w14:paraId="5BD3F0B0" w14:textId="6201BF85"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19%</w:t>
            </w:r>
          </w:p>
        </w:tc>
        <w:tc>
          <w:tcPr>
            <w:tcW w:w="2206" w:type="dxa"/>
            <w:vAlign w:val="bottom"/>
          </w:tcPr>
          <w:p w14:paraId="6CC568E0" w14:textId="1634FF5B"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17%</w:t>
            </w:r>
          </w:p>
        </w:tc>
      </w:tr>
      <w:tr w:rsidR="00AC03B7" w:rsidRPr="000019FD" w14:paraId="050409C5"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F188E96" w14:textId="1C29CC5E"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Lugo</w:t>
            </w:r>
          </w:p>
        </w:tc>
        <w:tc>
          <w:tcPr>
            <w:tcW w:w="2409" w:type="dxa"/>
            <w:vAlign w:val="bottom"/>
          </w:tcPr>
          <w:p w14:paraId="0C22C1E0" w14:textId="2EBA3E68"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11%</w:t>
            </w:r>
          </w:p>
        </w:tc>
        <w:tc>
          <w:tcPr>
            <w:tcW w:w="2297" w:type="dxa"/>
            <w:vAlign w:val="bottom"/>
          </w:tcPr>
          <w:p w14:paraId="2C745663" w14:textId="1D0AFC6C"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12%</w:t>
            </w:r>
          </w:p>
        </w:tc>
        <w:tc>
          <w:tcPr>
            <w:tcW w:w="2206" w:type="dxa"/>
            <w:vAlign w:val="bottom"/>
          </w:tcPr>
          <w:p w14:paraId="0622EDA8" w14:textId="2D4DFD3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16%</w:t>
            </w:r>
          </w:p>
        </w:tc>
      </w:tr>
      <w:tr w:rsidR="00AC03B7" w:rsidRPr="000019FD" w14:paraId="6450210D"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6F785D7" w14:textId="1CC67E68"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Ciudad Real</w:t>
            </w:r>
          </w:p>
        </w:tc>
        <w:tc>
          <w:tcPr>
            <w:tcW w:w="2409" w:type="dxa"/>
            <w:vAlign w:val="bottom"/>
          </w:tcPr>
          <w:p w14:paraId="60D63037" w14:textId="1A61AF1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17%</w:t>
            </w:r>
          </w:p>
        </w:tc>
        <w:tc>
          <w:tcPr>
            <w:tcW w:w="2297" w:type="dxa"/>
            <w:vAlign w:val="bottom"/>
          </w:tcPr>
          <w:p w14:paraId="1404A724" w14:textId="5D3F8F85"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15%</w:t>
            </w:r>
          </w:p>
        </w:tc>
        <w:tc>
          <w:tcPr>
            <w:tcW w:w="2206" w:type="dxa"/>
            <w:vAlign w:val="bottom"/>
          </w:tcPr>
          <w:p w14:paraId="118CDEE8" w14:textId="2AA3E27F"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14%</w:t>
            </w:r>
          </w:p>
        </w:tc>
      </w:tr>
      <w:tr w:rsidR="00AC03B7" w:rsidRPr="000019FD" w14:paraId="6D17E361"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7110E775" w14:textId="5059576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Jaén</w:t>
            </w:r>
          </w:p>
        </w:tc>
        <w:tc>
          <w:tcPr>
            <w:tcW w:w="2409" w:type="dxa"/>
            <w:vAlign w:val="bottom"/>
          </w:tcPr>
          <w:p w14:paraId="308C5762" w14:textId="42C2B065"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19%</w:t>
            </w:r>
          </w:p>
        </w:tc>
        <w:tc>
          <w:tcPr>
            <w:tcW w:w="2297" w:type="dxa"/>
            <w:vAlign w:val="bottom"/>
          </w:tcPr>
          <w:p w14:paraId="13012964" w14:textId="13FB5E03"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20%</w:t>
            </w:r>
          </w:p>
        </w:tc>
        <w:tc>
          <w:tcPr>
            <w:tcW w:w="2206" w:type="dxa"/>
            <w:vAlign w:val="bottom"/>
          </w:tcPr>
          <w:p w14:paraId="2E9D8C30" w14:textId="48367505"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14%</w:t>
            </w:r>
          </w:p>
        </w:tc>
      </w:tr>
      <w:tr w:rsidR="00AC03B7" w:rsidRPr="000019FD" w14:paraId="756A3F14"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487AE731" w14:textId="73AE7524"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Burgos</w:t>
            </w:r>
          </w:p>
        </w:tc>
        <w:tc>
          <w:tcPr>
            <w:tcW w:w="2409" w:type="dxa"/>
            <w:vAlign w:val="bottom"/>
          </w:tcPr>
          <w:p w14:paraId="2E040C75" w14:textId="28E64E90"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13%</w:t>
            </w:r>
          </w:p>
        </w:tc>
        <w:tc>
          <w:tcPr>
            <w:tcW w:w="2297" w:type="dxa"/>
            <w:vAlign w:val="bottom"/>
          </w:tcPr>
          <w:p w14:paraId="6C5EAD2F" w14:textId="6735762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15%</w:t>
            </w:r>
          </w:p>
        </w:tc>
        <w:tc>
          <w:tcPr>
            <w:tcW w:w="2206" w:type="dxa"/>
            <w:vAlign w:val="bottom"/>
          </w:tcPr>
          <w:p w14:paraId="0726C543" w14:textId="4369A23E"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12%</w:t>
            </w:r>
          </w:p>
        </w:tc>
      </w:tr>
      <w:tr w:rsidR="00AC03B7" w:rsidRPr="000019FD" w14:paraId="61D945E1"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0802D4C3" w14:textId="15282077"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León</w:t>
            </w:r>
          </w:p>
        </w:tc>
        <w:tc>
          <w:tcPr>
            <w:tcW w:w="2409" w:type="dxa"/>
            <w:vAlign w:val="bottom"/>
          </w:tcPr>
          <w:p w14:paraId="6FA8DEEE" w14:textId="03670EB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10%</w:t>
            </w:r>
          </w:p>
        </w:tc>
        <w:tc>
          <w:tcPr>
            <w:tcW w:w="2297" w:type="dxa"/>
            <w:vAlign w:val="bottom"/>
          </w:tcPr>
          <w:p w14:paraId="3C7D431A" w14:textId="0F655011"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14%</w:t>
            </w:r>
          </w:p>
        </w:tc>
        <w:tc>
          <w:tcPr>
            <w:tcW w:w="2206" w:type="dxa"/>
            <w:vAlign w:val="bottom"/>
          </w:tcPr>
          <w:p w14:paraId="2C8412FD" w14:textId="44581A57"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12%</w:t>
            </w:r>
          </w:p>
        </w:tc>
      </w:tr>
      <w:tr w:rsidR="00AC03B7" w:rsidRPr="000019FD" w14:paraId="6F307E93"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675ABE00" w14:textId="18572786"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Badajoz</w:t>
            </w:r>
          </w:p>
        </w:tc>
        <w:tc>
          <w:tcPr>
            <w:tcW w:w="2409" w:type="dxa"/>
            <w:vAlign w:val="bottom"/>
          </w:tcPr>
          <w:p w14:paraId="1F37EA1B" w14:textId="682AEA5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12%</w:t>
            </w:r>
          </w:p>
        </w:tc>
        <w:tc>
          <w:tcPr>
            <w:tcW w:w="2297" w:type="dxa"/>
            <w:vAlign w:val="bottom"/>
          </w:tcPr>
          <w:p w14:paraId="3F1CDB0F" w14:textId="5B491C77"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14%</w:t>
            </w:r>
          </w:p>
        </w:tc>
        <w:tc>
          <w:tcPr>
            <w:tcW w:w="2206" w:type="dxa"/>
            <w:vAlign w:val="bottom"/>
          </w:tcPr>
          <w:p w14:paraId="510CB2B4" w14:textId="0EE2E076"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11%</w:t>
            </w:r>
          </w:p>
        </w:tc>
      </w:tr>
      <w:tr w:rsidR="00AC03B7" w:rsidRPr="000019FD" w14:paraId="1981ECF2"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274CFC7" w14:textId="64E64908"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Palencia</w:t>
            </w:r>
          </w:p>
        </w:tc>
        <w:tc>
          <w:tcPr>
            <w:tcW w:w="2409" w:type="dxa"/>
            <w:vAlign w:val="bottom"/>
          </w:tcPr>
          <w:p w14:paraId="4653E13B" w14:textId="4990005A"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4%</w:t>
            </w:r>
          </w:p>
        </w:tc>
        <w:tc>
          <w:tcPr>
            <w:tcW w:w="2297" w:type="dxa"/>
            <w:vAlign w:val="bottom"/>
          </w:tcPr>
          <w:p w14:paraId="1AF46968" w14:textId="7060E21A"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6%</w:t>
            </w:r>
          </w:p>
        </w:tc>
        <w:tc>
          <w:tcPr>
            <w:tcW w:w="2206" w:type="dxa"/>
            <w:vAlign w:val="bottom"/>
          </w:tcPr>
          <w:p w14:paraId="2D7C6D82" w14:textId="4EF6A5E2"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10%</w:t>
            </w:r>
          </w:p>
        </w:tc>
      </w:tr>
      <w:tr w:rsidR="00AC03B7" w:rsidRPr="000019FD" w14:paraId="4809EB25"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286BB5CA" w14:textId="3C6C13C5"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Cáceres</w:t>
            </w:r>
          </w:p>
        </w:tc>
        <w:tc>
          <w:tcPr>
            <w:tcW w:w="2409" w:type="dxa"/>
            <w:vAlign w:val="bottom"/>
          </w:tcPr>
          <w:p w14:paraId="4729D0DD" w14:textId="1BEEA12F"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10%</w:t>
            </w:r>
          </w:p>
        </w:tc>
        <w:tc>
          <w:tcPr>
            <w:tcW w:w="2297" w:type="dxa"/>
            <w:vAlign w:val="bottom"/>
          </w:tcPr>
          <w:p w14:paraId="2A3E76E4" w14:textId="1B39B0B2"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12%</w:t>
            </w:r>
          </w:p>
        </w:tc>
        <w:tc>
          <w:tcPr>
            <w:tcW w:w="2206" w:type="dxa"/>
            <w:vAlign w:val="bottom"/>
          </w:tcPr>
          <w:p w14:paraId="3963E30B" w14:textId="1BE3385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7%</w:t>
            </w:r>
          </w:p>
        </w:tc>
      </w:tr>
      <w:tr w:rsidR="00AC03B7" w:rsidRPr="000019FD" w14:paraId="5CFDDBCA"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3F8ED597" w14:textId="2AB39E82"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Zamora</w:t>
            </w:r>
          </w:p>
        </w:tc>
        <w:tc>
          <w:tcPr>
            <w:tcW w:w="2409" w:type="dxa"/>
            <w:vAlign w:val="bottom"/>
          </w:tcPr>
          <w:p w14:paraId="65A4D1F4" w14:textId="1EA76519"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7%</w:t>
            </w:r>
          </w:p>
        </w:tc>
        <w:tc>
          <w:tcPr>
            <w:tcW w:w="2297" w:type="dxa"/>
            <w:vAlign w:val="bottom"/>
          </w:tcPr>
          <w:p w14:paraId="7F175E25" w14:textId="66EF499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11%</w:t>
            </w:r>
          </w:p>
        </w:tc>
        <w:tc>
          <w:tcPr>
            <w:tcW w:w="2206" w:type="dxa"/>
            <w:vAlign w:val="bottom"/>
          </w:tcPr>
          <w:p w14:paraId="3E83AFD9" w14:textId="52E5ABF4"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6%</w:t>
            </w:r>
          </w:p>
        </w:tc>
      </w:tr>
      <w:tr w:rsidR="00AC03B7" w:rsidRPr="000019FD" w14:paraId="4C32B08F" w14:textId="77777777" w:rsidTr="0044043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1E5CAEC" w14:textId="4444ED70"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Teruel</w:t>
            </w:r>
          </w:p>
        </w:tc>
        <w:tc>
          <w:tcPr>
            <w:tcW w:w="2409" w:type="dxa"/>
          </w:tcPr>
          <w:p w14:paraId="37A680D9" w14:textId="3022F54D"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 </w:t>
            </w:r>
          </w:p>
        </w:tc>
        <w:tc>
          <w:tcPr>
            <w:tcW w:w="2297" w:type="dxa"/>
          </w:tcPr>
          <w:p w14:paraId="09A9D8C1" w14:textId="7FE35DCC"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 </w:t>
            </w:r>
          </w:p>
        </w:tc>
        <w:tc>
          <w:tcPr>
            <w:tcW w:w="2206" w:type="dxa"/>
          </w:tcPr>
          <w:p w14:paraId="53ED285F" w14:textId="2855A013" w:rsidR="00AC03B7" w:rsidRPr="000019FD" w:rsidRDefault="00AC03B7" w:rsidP="00AC03B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0019FD">
              <w:rPr>
                <w:rFonts w:ascii="Open Sans" w:hAnsi="Open Sans" w:cs="Open Sans"/>
                <w:color w:val="000000"/>
                <w:sz w:val="22"/>
                <w:szCs w:val="22"/>
              </w:rPr>
              <w:t>- </w:t>
            </w:r>
          </w:p>
        </w:tc>
      </w:tr>
      <w:tr w:rsidR="00AC03B7" w:rsidRPr="000019FD" w14:paraId="63018A42" w14:textId="77777777" w:rsidTr="00440439">
        <w:trPr>
          <w:trHeight w:val="242"/>
        </w:trPr>
        <w:tc>
          <w:tcPr>
            <w:cnfStyle w:val="001000000000" w:firstRow="0" w:lastRow="0" w:firstColumn="1" w:lastColumn="0" w:oddVBand="0" w:evenVBand="0" w:oddHBand="0" w:evenHBand="0" w:firstRowFirstColumn="0" w:firstRowLastColumn="0" w:lastRowFirstColumn="0" w:lastRowLastColumn="0"/>
            <w:tcW w:w="2240" w:type="dxa"/>
            <w:vAlign w:val="bottom"/>
          </w:tcPr>
          <w:p w14:paraId="1AFEF5FC" w14:textId="28DDC7D1" w:rsidR="00AC03B7" w:rsidRPr="000019FD" w:rsidRDefault="00AC03B7" w:rsidP="00AC03B7">
            <w:pPr>
              <w:rPr>
                <w:rFonts w:ascii="Open Sans" w:hAnsi="Open Sans" w:cs="Open Sans"/>
                <w:b w:val="0"/>
                <w:bCs w:val="0"/>
                <w:sz w:val="22"/>
                <w:szCs w:val="22"/>
              </w:rPr>
            </w:pPr>
            <w:r w:rsidRPr="000019FD">
              <w:rPr>
                <w:rFonts w:ascii="Open Sans" w:hAnsi="Open Sans" w:cs="Open Sans"/>
                <w:b w:val="0"/>
                <w:bCs w:val="0"/>
                <w:sz w:val="22"/>
                <w:szCs w:val="22"/>
              </w:rPr>
              <w:t>Soria</w:t>
            </w:r>
          </w:p>
        </w:tc>
        <w:tc>
          <w:tcPr>
            <w:tcW w:w="2409" w:type="dxa"/>
          </w:tcPr>
          <w:p w14:paraId="422F8C2E" w14:textId="7410B3A2"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 </w:t>
            </w:r>
          </w:p>
        </w:tc>
        <w:tc>
          <w:tcPr>
            <w:tcW w:w="2297" w:type="dxa"/>
          </w:tcPr>
          <w:p w14:paraId="35218D10" w14:textId="1B1BEE7F"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 </w:t>
            </w:r>
          </w:p>
        </w:tc>
        <w:tc>
          <w:tcPr>
            <w:tcW w:w="2206" w:type="dxa"/>
          </w:tcPr>
          <w:p w14:paraId="632D7C2C" w14:textId="051406AD" w:rsidR="00AC03B7" w:rsidRPr="000019FD" w:rsidRDefault="00AC03B7" w:rsidP="00AC03B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019FD">
              <w:rPr>
                <w:rFonts w:ascii="Open Sans" w:hAnsi="Open Sans" w:cs="Open Sans"/>
                <w:color w:val="000000"/>
                <w:sz w:val="22"/>
                <w:szCs w:val="22"/>
              </w:rPr>
              <w:t>- </w:t>
            </w:r>
          </w:p>
        </w:tc>
      </w:tr>
    </w:tbl>
    <w:p w14:paraId="12A73ED8" w14:textId="0B297CE2" w:rsidR="007F637B" w:rsidRPr="00E81343" w:rsidRDefault="000019FD" w:rsidP="00E54550">
      <w:pPr>
        <w:pStyle w:val="NormalWeb"/>
        <w:shd w:val="clear" w:color="auto" w:fill="FFFFFF"/>
        <w:spacing w:after="225" w:line="276" w:lineRule="auto"/>
        <w:ind w:right="-574"/>
        <w:jc w:val="both"/>
        <w:rPr>
          <w:rFonts w:ascii="Open Sans Light" w:hAnsi="Open Sans Light" w:cs="Open Sans Light"/>
          <w:b/>
          <w:iCs/>
          <w:color w:val="303AB2"/>
          <w:sz w:val="22"/>
          <w:szCs w:val="18"/>
        </w:rPr>
      </w:pPr>
      <w:r>
        <w:rPr>
          <w:rFonts w:ascii="Open Sans Light" w:hAnsi="Open Sans Light" w:cs="Open Sans Light"/>
          <w:b/>
          <w:iCs/>
          <w:color w:val="303AB2"/>
          <w:sz w:val="28"/>
          <w:szCs w:val="22"/>
        </w:rPr>
        <w:t xml:space="preserve">Tabla 3: </w:t>
      </w:r>
      <w:r w:rsidR="007F637B">
        <w:rPr>
          <w:rFonts w:ascii="Open Sans Light" w:hAnsi="Open Sans Light" w:cs="Open Sans Light"/>
          <w:b/>
          <w:iCs/>
          <w:color w:val="303AB2"/>
          <w:sz w:val="28"/>
          <w:szCs w:val="22"/>
        </w:rPr>
        <w:t>Variación acumulativa (%) del precio de la vivienda en alquiler por municipios</w:t>
      </w:r>
    </w:p>
    <w:tbl>
      <w:tblPr>
        <w:tblStyle w:val="Tabladecuadrcula5oscura-nfasis11"/>
        <w:tblW w:w="9113" w:type="dxa"/>
        <w:tblInd w:w="-5" w:type="dxa"/>
        <w:tblLook w:val="04A0" w:firstRow="1" w:lastRow="0" w:firstColumn="1" w:lastColumn="0" w:noHBand="0" w:noVBand="1"/>
      </w:tblPr>
      <w:tblGrid>
        <w:gridCol w:w="1541"/>
        <w:gridCol w:w="2123"/>
        <w:gridCol w:w="1899"/>
        <w:gridCol w:w="1811"/>
        <w:gridCol w:w="1739"/>
      </w:tblGrid>
      <w:tr w:rsidR="00440439" w:rsidRPr="00440439" w14:paraId="26C245BC" w14:textId="77777777" w:rsidTr="00440439">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541" w:type="dxa"/>
            <w:vAlign w:val="center"/>
          </w:tcPr>
          <w:p w14:paraId="2C1581A2" w14:textId="674A5A2A" w:rsidR="00440439" w:rsidRPr="00440439" w:rsidRDefault="00440439" w:rsidP="00440439">
            <w:pPr>
              <w:rPr>
                <w:rFonts w:ascii="Open Sans" w:hAnsi="Open Sans" w:cs="Open Sans"/>
                <w:bCs w:val="0"/>
                <w:sz w:val="22"/>
                <w:szCs w:val="22"/>
                <w:lang w:val="es-ES"/>
              </w:rPr>
            </w:pPr>
            <w:r w:rsidRPr="00440439">
              <w:rPr>
                <w:rFonts w:ascii="Open Sans" w:hAnsi="Open Sans" w:cs="Open Sans"/>
                <w:bCs w:val="0"/>
                <w:sz w:val="22"/>
                <w:szCs w:val="22"/>
                <w:lang w:val="es-ES"/>
              </w:rPr>
              <w:lastRenderedPageBreak/>
              <w:t>Provincia</w:t>
            </w:r>
          </w:p>
        </w:tc>
        <w:tc>
          <w:tcPr>
            <w:tcW w:w="2123" w:type="dxa"/>
            <w:vAlign w:val="center"/>
          </w:tcPr>
          <w:p w14:paraId="41481406" w14:textId="755532A1" w:rsidR="00440439" w:rsidRPr="00440439" w:rsidRDefault="00440439" w:rsidP="00440439">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40439">
              <w:rPr>
                <w:rFonts w:ascii="Open Sans" w:hAnsi="Open Sans" w:cs="Open Sans"/>
                <w:bCs w:val="0"/>
                <w:sz w:val="22"/>
                <w:szCs w:val="22"/>
                <w:lang w:val="es-ES"/>
              </w:rPr>
              <w:t>Municipio</w:t>
            </w:r>
          </w:p>
        </w:tc>
        <w:tc>
          <w:tcPr>
            <w:tcW w:w="1899" w:type="dxa"/>
            <w:vAlign w:val="center"/>
          </w:tcPr>
          <w:p w14:paraId="1E701BD7" w14:textId="77777777" w:rsid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440439">
              <w:rPr>
                <w:rFonts w:ascii="Open Sans" w:hAnsi="Open Sans" w:cs="Open Sans"/>
                <w:bCs w:val="0"/>
                <w:sz w:val="22"/>
                <w:szCs w:val="22"/>
                <w:lang w:val="es-ES"/>
              </w:rPr>
              <w:t xml:space="preserve">Incremento respecto a 2016  </w:t>
            </w:r>
          </w:p>
          <w:p w14:paraId="501ADF45" w14:textId="65202D20" w:rsidR="00440439" w:rsidRP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40439">
              <w:rPr>
                <w:rFonts w:ascii="Open Sans" w:hAnsi="Open Sans" w:cs="Open Sans"/>
                <w:b w:val="0"/>
                <w:sz w:val="22"/>
                <w:szCs w:val="22"/>
                <w:lang w:val="es-ES"/>
              </w:rPr>
              <w:t>(hace 3 años)</w:t>
            </w:r>
          </w:p>
        </w:tc>
        <w:tc>
          <w:tcPr>
            <w:tcW w:w="1811" w:type="dxa"/>
            <w:vAlign w:val="center"/>
          </w:tcPr>
          <w:p w14:paraId="743C5872" w14:textId="77777777" w:rsid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440439">
              <w:rPr>
                <w:rFonts w:ascii="Open Sans" w:hAnsi="Open Sans" w:cs="Open Sans"/>
                <w:bCs w:val="0"/>
                <w:sz w:val="22"/>
                <w:szCs w:val="22"/>
                <w:lang w:val="es-ES"/>
              </w:rPr>
              <w:t xml:space="preserve">Incremento respecto a 2015  </w:t>
            </w:r>
          </w:p>
          <w:p w14:paraId="31F4357B" w14:textId="4DE8BA35" w:rsidR="00440439" w:rsidRP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440439">
              <w:rPr>
                <w:rFonts w:ascii="Open Sans" w:hAnsi="Open Sans" w:cs="Open Sans"/>
                <w:b w:val="0"/>
                <w:sz w:val="22"/>
                <w:szCs w:val="22"/>
                <w:lang w:val="es-ES"/>
              </w:rPr>
              <w:t>(hace 4 años)</w:t>
            </w:r>
          </w:p>
        </w:tc>
        <w:tc>
          <w:tcPr>
            <w:tcW w:w="1739" w:type="dxa"/>
            <w:vAlign w:val="center"/>
          </w:tcPr>
          <w:p w14:paraId="61CEB77F" w14:textId="77777777" w:rsid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440439">
              <w:rPr>
                <w:rFonts w:ascii="Open Sans" w:hAnsi="Open Sans" w:cs="Open Sans"/>
                <w:bCs w:val="0"/>
                <w:sz w:val="22"/>
                <w:szCs w:val="22"/>
                <w:lang w:val="es-ES"/>
              </w:rPr>
              <w:t xml:space="preserve">Incremento respecto a 2014 </w:t>
            </w:r>
          </w:p>
          <w:p w14:paraId="00B47A3E" w14:textId="4A19FB69" w:rsidR="00440439" w:rsidRPr="00440439" w:rsidRDefault="00440439" w:rsidP="004404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40439">
              <w:rPr>
                <w:rFonts w:ascii="Open Sans" w:hAnsi="Open Sans" w:cs="Open Sans"/>
                <w:bCs w:val="0"/>
                <w:sz w:val="22"/>
                <w:szCs w:val="22"/>
                <w:lang w:val="es-ES"/>
              </w:rPr>
              <w:t xml:space="preserve"> </w:t>
            </w:r>
            <w:r w:rsidRPr="00440439">
              <w:rPr>
                <w:rFonts w:ascii="Open Sans" w:hAnsi="Open Sans" w:cs="Open Sans"/>
                <w:b w:val="0"/>
                <w:sz w:val="22"/>
                <w:szCs w:val="22"/>
                <w:lang w:val="es-ES"/>
              </w:rPr>
              <w:t>(hace 5 años)</w:t>
            </w:r>
          </w:p>
        </w:tc>
      </w:tr>
      <w:tr w:rsidR="00440439" w:rsidRPr="00440439" w14:paraId="4D89BDE2"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5FA1365" w14:textId="53449E6B" w:rsidR="00440439" w:rsidRPr="00440439" w:rsidRDefault="00440439" w:rsidP="00440439">
            <w:pPr>
              <w:rPr>
                <w:rFonts w:ascii="Open Sans" w:hAnsi="Open Sans" w:cs="Open Sans"/>
                <w:b w:val="0"/>
                <w:bCs w:val="0"/>
                <w:sz w:val="22"/>
                <w:szCs w:val="22"/>
                <w:lang w:val="es-ES"/>
              </w:rPr>
            </w:pPr>
            <w:r w:rsidRPr="00440439">
              <w:rPr>
                <w:rFonts w:ascii="Open Sans" w:hAnsi="Open Sans" w:cs="Open Sans"/>
                <w:b w:val="0"/>
                <w:bCs w:val="0"/>
                <w:sz w:val="22"/>
                <w:szCs w:val="22"/>
              </w:rPr>
              <w:t>Illes Balears</w:t>
            </w:r>
          </w:p>
        </w:tc>
        <w:tc>
          <w:tcPr>
            <w:tcW w:w="2123" w:type="dxa"/>
            <w:vAlign w:val="bottom"/>
          </w:tcPr>
          <w:p w14:paraId="5CDCB184" w14:textId="0A7E60C4"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Eivissa</w:t>
            </w:r>
          </w:p>
        </w:tc>
        <w:tc>
          <w:tcPr>
            <w:tcW w:w="1899" w:type="dxa"/>
          </w:tcPr>
          <w:p w14:paraId="65C6BD5A" w14:textId="13ED618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D15565">
              <w:rPr>
                <w:rFonts w:ascii="Open Sans" w:hAnsi="Open Sans" w:cs="Open Sans"/>
                <w:color w:val="000000"/>
                <w:sz w:val="22"/>
                <w:szCs w:val="22"/>
              </w:rPr>
              <w:t>- </w:t>
            </w:r>
          </w:p>
        </w:tc>
        <w:tc>
          <w:tcPr>
            <w:tcW w:w="1811" w:type="dxa"/>
          </w:tcPr>
          <w:p w14:paraId="145B1BF9" w14:textId="4C0ACF2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D15565">
              <w:rPr>
                <w:rFonts w:ascii="Open Sans" w:hAnsi="Open Sans" w:cs="Open Sans"/>
                <w:color w:val="000000"/>
                <w:sz w:val="22"/>
                <w:szCs w:val="22"/>
              </w:rPr>
              <w:t>- </w:t>
            </w:r>
          </w:p>
        </w:tc>
        <w:tc>
          <w:tcPr>
            <w:tcW w:w="1739" w:type="dxa"/>
            <w:vAlign w:val="bottom"/>
          </w:tcPr>
          <w:p w14:paraId="064CDB67" w14:textId="7C0FE70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440439">
              <w:rPr>
                <w:rFonts w:ascii="Open Sans" w:hAnsi="Open Sans" w:cs="Open Sans"/>
                <w:color w:val="000000"/>
                <w:sz w:val="22"/>
                <w:szCs w:val="22"/>
              </w:rPr>
              <w:t>93%</w:t>
            </w:r>
          </w:p>
        </w:tc>
      </w:tr>
      <w:tr w:rsidR="00440439" w:rsidRPr="00440439" w14:paraId="1309A30B"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8465B2C" w14:textId="62BEC8A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Santa Cruz de Tenerife</w:t>
            </w:r>
          </w:p>
        </w:tc>
        <w:tc>
          <w:tcPr>
            <w:tcW w:w="2123" w:type="dxa"/>
            <w:vAlign w:val="bottom"/>
          </w:tcPr>
          <w:p w14:paraId="34C014D7" w14:textId="4C25683E"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Arona</w:t>
            </w:r>
          </w:p>
        </w:tc>
        <w:tc>
          <w:tcPr>
            <w:tcW w:w="1899" w:type="dxa"/>
          </w:tcPr>
          <w:p w14:paraId="7E24792D" w14:textId="7BF66BC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15565">
              <w:rPr>
                <w:rFonts w:ascii="Open Sans" w:hAnsi="Open Sans" w:cs="Open Sans"/>
                <w:color w:val="000000"/>
                <w:sz w:val="22"/>
                <w:szCs w:val="22"/>
              </w:rPr>
              <w:t>- </w:t>
            </w:r>
          </w:p>
        </w:tc>
        <w:tc>
          <w:tcPr>
            <w:tcW w:w="1811" w:type="dxa"/>
          </w:tcPr>
          <w:p w14:paraId="5849BD84" w14:textId="0823801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15565">
              <w:rPr>
                <w:rFonts w:ascii="Open Sans" w:hAnsi="Open Sans" w:cs="Open Sans"/>
                <w:color w:val="000000"/>
                <w:sz w:val="22"/>
                <w:szCs w:val="22"/>
              </w:rPr>
              <w:t>- </w:t>
            </w:r>
          </w:p>
        </w:tc>
        <w:tc>
          <w:tcPr>
            <w:tcW w:w="1739" w:type="dxa"/>
            <w:vAlign w:val="bottom"/>
          </w:tcPr>
          <w:p w14:paraId="1FF848B2" w14:textId="41D58CC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77%</w:t>
            </w:r>
          </w:p>
        </w:tc>
      </w:tr>
      <w:tr w:rsidR="00440439" w:rsidRPr="00440439" w14:paraId="310941BF"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3C09052" w14:textId="3B98D27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Valencia</w:t>
            </w:r>
          </w:p>
        </w:tc>
        <w:tc>
          <w:tcPr>
            <w:tcW w:w="2123" w:type="dxa"/>
            <w:vAlign w:val="bottom"/>
          </w:tcPr>
          <w:p w14:paraId="51A40B55" w14:textId="70CEF39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Valencia Capital</w:t>
            </w:r>
          </w:p>
        </w:tc>
        <w:tc>
          <w:tcPr>
            <w:tcW w:w="1899" w:type="dxa"/>
            <w:vAlign w:val="bottom"/>
          </w:tcPr>
          <w:p w14:paraId="3D6D83E3" w14:textId="47EC5C7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39%</w:t>
            </w:r>
          </w:p>
        </w:tc>
        <w:tc>
          <w:tcPr>
            <w:tcW w:w="1811" w:type="dxa"/>
            <w:vAlign w:val="bottom"/>
          </w:tcPr>
          <w:p w14:paraId="2D697D19" w14:textId="6DE1899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73%</w:t>
            </w:r>
          </w:p>
        </w:tc>
        <w:tc>
          <w:tcPr>
            <w:tcW w:w="1739" w:type="dxa"/>
            <w:vAlign w:val="bottom"/>
          </w:tcPr>
          <w:p w14:paraId="42F0F58F" w14:textId="5A5AF11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72%</w:t>
            </w:r>
          </w:p>
        </w:tc>
      </w:tr>
      <w:tr w:rsidR="00440439" w:rsidRPr="00440439" w14:paraId="422DDE8C"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B2C0B36" w14:textId="7292340F"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2E553AF8" w14:textId="6DE42A05"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L'Hospitalet de Llobregat</w:t>
            </w:r>
          </w:p>
        </w:tc>
        <w:tc>
          <w:tcPr>
            <w:tcW w:w="1899" w:type="dxa"/>
            <w:vAlign w:val="bottom"/>
          </w:tcPr>
          <w:p w14:paraId="73B6F3C0" w14:textId="1D53AE5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4CB2047C" w14:textId="76BD1C9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44%</w:t>
            </w:r>
          </w:p>
        </w:tc>
        <w:tc>
          <w:tcPr>
            <w:tcW w:w="1739" w:type="dxa"/>
            <w:vAlign w:val="bottom"/>
          </w:tcPr>
          <w:p w14:paraId="6462ED13" w14:textId="6E8BB148"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72%</w:t>
            </w:r>
          </w:p>
        </w:tc>
      </w:tr>
      <w:tr w:rsidR="00440439" w:rsidRPr="00440439" w14:paraId="78CB955D"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4BF893B" w14:textId="0640FEC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7981FAE7" w14:textId="067AE6F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Rincón de la Victoria</w:t>
            </w:r>
          </w:p>
        </w:tc>
        <w:tc>
          <w:tcPr>
            <w:tcW w:w="1899" w:type="dxa"/>
            <w:vAlign w:val="bottom"/>
          </w:tcPr>
          <w:p w14:paraId="73009D9B" w14:textId="16C4086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811" w:type="dxa"/>
            <w:vAlign w:val="bottom"/>
          </w:tcPr>
          <w:p w14:paraId="79AB4934" w14:textId="391CDE4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3B244082" w14:textId="63A7C1E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63%</w:t>
            </w:r>
          </w:p>
        </w:tc>
      </w:tr>
      <w:tr w:rsidR="00440439" w:rsidRPr="00440439" w14:paraId="7E0D1DD8"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52DFE55" w14:textId="538221D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6C2CAC91" w14:textId="4259D80D"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Málaga Capital</w:t>
            </w:r>
          </w:p>
        </w:tc>
        <w:tc>
          <w:tcPr>
            <w:tcW w:w="1899" w:type="dxa"/>
            <w:vAlign w:val="bottom"/>
          </w:tcPr>
          <w:p w14:paraId="4082CBEF" w14:textId="0A835A5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c>
          <w:tcPr>
            <w:tcW w:w="1811" w:type="dxa"/>
            <w:vAlign w:val="bottom"/>
          </w:tcPr>
          <w:p w14:paraId="74D66D7B" w14:textId="13677FD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44%</w:t>
            </w:r>
          </w:p>
        </w:tc>
        <w:tc>
          <w:tcPr>
            <w:tcW w:w="1739" w:type="dxa"/>
            <w:vAlign w:val="bottom"/>
          </w:tcPr>
          <w:p w14:paraId="613309D5" w14:textId="36D3672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62%</w:t>
            </w:r>
          </w:p>
        </w:tc>
      </w:tr>
      <w:tr w:rsidR="00440439" w:rsidRPr="00440439" w14:paraId="65A81B56"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83EF622" w14:textId="3896256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Santa Cruz de Tenerife</w:t>
            </w:r>
          </w:p>
        </w:tc>
        <w:tc>
          <w:tcPr>
            <w:tcW w:w="2123" w:type="dxa"/>
            <w:vAlign w:val="bottom"/>
          </w:tcPr>
          <w:p w14:paraId="58247959" w14:textId="7326768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 Cristóbal de la Laguna</w:t>
            </w:r>
          </w:p>
        </w:tc>
        <w:tc>
          <w:tcPr>
            <w:tcW w:w="1899" w:type="dxa"/>
            <w:vAlign w:val="bottom"/>
          </w:tcPr>
          <w:p w14:paraId="02754A33" w14:textId="08E51A09"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811" w:type="dxa"/>
            <w:vAlign w:val="bottom"/>
          </w:tcPr>
          <w:p w14:paraId="68AC43D1" w14:textId="30D293C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60%</w:t>
            </w:r>
          </w:p>
        </w:tc>
        <w:tc>
          <w:tcPr>
            <w:tcW w:w="1739" w:type="dxa"/>
            <w:vAlign w:val="bottom"/>
          </w:tcPr>
          <w:p w14:paraId="33B29919" w14:textId="491923F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59%</w:t>
            </w:r>
          </w:p>
        </w:tc>
      </w:tr>
      <w:tr w:rsidR="00440439" w:rsidRPr="00440439" w14:paraId="69656195"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D2DA87A" w14:textId="5B69FC01"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Las Palmas</w:t>
            </w:r>
          </w:p>
        </w:tc>
        <w:tc>
          <w:tcPr>
            <w:tcW w:w="2123" w:type="dxa"/>
            <w:vAlign w:val="bottom"/>
          </w:tcPr>
          <w:p w14:paraId="43C24BB6" w14:textId="0BF59C51"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Las Palmas de Gran Canaria</w:t>
            </w:r>
          </w:p>
        </w:tc>
        <w:tc>
          <w:tcPr>
            <w:tcW w:w="1899" w:type="dxa"/>
            <w:vAlign w:val="bottom"/>
          </w:tcPr>
          <w:p w14:paraId="5BA54249" w14:textId="0A504060"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6DECCEFF" w14:textId="46BB0908"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30CDFCBB" w14:textId="5B34766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58%</w:t>
            </w:r>
          </w:p>
        </w:tc>
      </w:tr>
      <w:tr w:rsidR="00440439" w:rsidRPr="00440439" w14:paraId="69ED01EC"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15D6E30" w14:textId="3E10F43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07420F11" w14:textId="2B74F436"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Torremolinos</w:t>
            </w:r>
          </w:p>
        </w:tc>
        <w:tc>
          <w:tcPr>
            <w:tcW w:w="1899" w:type="dxa"/>
            <w:vAlign w:val="bottom"/>
          </w:tcPr>
          <w:p w14:paraId="28591835" w14:textId="0FDF5EB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39%</w:t>
            </w:r>
          </w:p>
        </w:tc>
        <w:tc>
          <w:tcPr>
            <w:tcW w:w="1811" w:type="dxa"/>
            <w:vAlign w:val="bottom"/>
          </w:tcPr>
          <w:p w14:paraId="7D026AF6" w14:textId="1FB1525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43%</w:t>
            </w:r>
          </w:p>
        </w:tc>
        <w:tc>
          <w:tcPr>
            <w:tcW w:w="1739" w:type="dxa"/>
            <w:vAlign w:val="bottom"/>
          </w:tcPr>
          <w:p w14:paraId="60CE6B08" w14:textId="175BAD8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57%</w:t>
            </w:r>
          </w:p>
        </w:tc>
      </w:tr>
      <w:tr w:rsidR="00440439" w:rsidRPr="00440439" w14:paraId="5BE1D522"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46FA9C7" w14:textId="0FDF220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5DC38DC7" w14:textId="7E295A87"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Madrid Capital</w:t>
            </w:r>
          </w:p>
        </w:tc>
        <w:tc>
          <w:tcPr>
            <w:tcW w:w="1899" w:type="dxa"/>
            <w:vAlign w:val="bottom"/>
          </w:tcPr>
          <w:p w14:paraId="0AD1187B" w14:textId="0C48BE9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c>
          <w:tcPr>
            <w:tcW w:w="1811" w:type="dxa"/>
            <w:vAlign w:val="bottom"/>
          </w:tcPr>
          <w:p w14:paraId="12A4CA5A" w14:textId="3A14AEE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c>
          <w:tcPr>
            <w:tcW w:w="1739" w:type="dxa"/>
            <w:vAlign w:val="bottom"/>
          </w:tcPr>
          <w:p w14:paraId="56F3A3DA" w14:textId="13915E1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57%</w:t>
            </w:r>
          </w:p>
        </w:tc>
      </w:tr>
      <w:tr w:rsidR="00440439" w:rsidRPr="00440439" w14:paraId="0BCFAB4B"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1BA6B9F" w14:textId="21DCCFB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7F360119" w14:textId="2F1A4427"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Estepona</w:t>
            </w:r>
          </w:p>
        </w:tc>
        <w:tc>
          <w:tcPr>
            <w:tcW w:w="1899" w:type="dxa"/>
            <w:vAlign w:val="bottom"/>
          </w:tcPr>
          <w:p w14:paraId="67BF664F" w14:textId="3222E19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34C4E3B5" w14:textId="23A6AF3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739" w:type="dxa"/>
            <w:vAlign w:val="bottom"/>
          </w:tcPr>
          <w:p w14:paraId="00605CAB" w14:textId="58318C3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56%</w:t>
            </w:r>
          </w:p>
        </w:tc>
      </w:tr>
      <w:tr w:rsidR="00440439" w:rsidRPr="00440439" w14:paraId="0D79E26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B185B8C" w14:textId="1DB55261"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Santa Cruz de Tenerife</w:t>
            </w:r>
          </w:p>
        </w:tc>
        <w:tc>
          <w:tcPr>
            <w:tcW w:w="2123" w:type="dxa"/>
            <w:vAlign w:val="bottom"/>
          </w:tcPr>
          <w:p w14:paraId="6BE18BE2" w14:textId="50260E4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Santa Cruz de Tenerife Capital</w:t>
            </w:r>
          </w:p>
        </w:tc>
        <w:tc>
          <w:tcPr>
            <w:tcW w:w="1899" w:type="dxa"/>
            <w:vAlign w:val="bottom"/>
          </w:tcPr>
          <w:p w14:paraId="607CCAAC" w14:textId="55D51DB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48%</w:t>
            </w:r>
          </w:p>
        </w:tc>
        <w:tc>
          <w:tcPr>
            <w:tcW w:w="1811" w:type="dxa"/>
            <w:vAlign w:val="bottom"/>
          </w:tcPr>
          <w:p w14:paraId="2E7806E5" w14:textId="77CB3FA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55%</w:t>
            </w:r>
          </w:p>
        </w:tc>
        <w:tc>
          <w:tcPr>
            <w:tcW w:w="1739" w:type="dxa"/>
            <w:vAlign w:val="bottom"/>
          </w:tcPr>
          <w:p w14:paraId="4DAD53EF" w14:textId="4B56C9C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56%</w:t>
            </w:r>
          </w:p>
        </w:tc>
      </w:tr>
      <w:tr w:rsidR="00440439" w:rsidRPr="00440439" w14:paraId="09BC2FAD"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7EE3B98" w14:textId="5EFEBF1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58D198CF" w14:textId="6DF5B483"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Mijas</w:t>
            </w:r>
          </w:p>
        </w:tc>
        <w:tc>
          <w:tcPr>
            <w:tcW w:w="1899" w:type="dxa"/>
            <w:vAlign w:val="bottom"/>
          </w:tcPr>
          <w:p w14:paraId="2970EAF8" w14:textId="46C042D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811" w:type="dxa"/>
            <w:vAlign w:val="bottom"/>
          </w:tcPr>
          <w:p w14:paraId="6BF30123" w14:textId="6032A12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46%</w:t>
            </w:r>
          </w:p>
        </w:tc>
        <w:tc>
          <w:tcPr>
            <w:tcW w:w="1739" w:type="dxa"/>
            <w:vAlign w:val="bottom"/>
          </w:tcPr>
          <w:p w14:paraId="647F7BC5" w14:textId="115C8CB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56%</w:t>
            </w:r>
          </w:p>
        </w:tc>
      </w:tr>
      <w:tr w:rsidR="00440439" w:rsidRPr="00440439" w14:paraId="3F15B5BF"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37DC409" w14:textId="061AF9A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60703A54" w14:textId="53E86371"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Barcelona Capital</w:t>
            </w:r>
          </w:p>
        </w:tc>
        <w:tc>
          <w:tcPr>
            <w:tcW w:w="1899" w:type="dxa"/>
            <w:vAlign w:val="bottom"/>
          </w:tcPr>
          <w:p w14:paraId="5AD64BFC" w14:textId="7BE0217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w:t>
            </w:r>
          </w:p>
        </w:tc>
        <w:tc>
          <w:tcPr>
            <w:tcW w:w="1811" w:type="dxa"/>
            <w:vAlign w:val="bottom"/>
          </w:tcPr>
          <w:p w14:paraId="6A2DDDA8" w14:textId="586D004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739" w:type="dxa"/>
            <w:vAlign w:val="bottom"/>
          </w:tcPr>
          <w:p w14:paraId="7C9D716F" w14:textId="68B01F7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55%</w:t>
            </w:r>
          </w:p>
        </w:tc>
      </w:tr>
      <w:tr w:rsidR="00440439" w:rsidRPr="00440439" w14:paraId="4C81F8F5"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EEA3522" w14:textId="153BD5D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133DEADB" w14:textId="3387999C"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Getafe</w:t>
            </w:r>
          </w:p>
        </w:tc>
        <w:tc>
          <w:tcPr>
            <w:tcW w:w="1899" w:type="dxa"/>
            <w:vAlign w:val="bottom"/>
          </w:tcPr>
          <w:p w14:paraId="3A051D89" w14:textId="4C7A849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c>
          <w:tcPr>
            <w:tcW w:w="1811" w:type="dxa"/>
            <w:vAlign w:val="bottom"/>
          </w:tcPr>
          <w:p w14:paraId="714AF5D8" w14:textId="4347DA8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46%</w:t>
            </w:r>
          </w:p>
        </w:tc>
        <w:tc>
          <w:tcPr>
            <w:tcW w:w="1739" w:type="dxa"/>
            <w:vAlign w:val="bottom"/>
          </w:tcPr>
          <w:p w14:paraId="63C660F1" w14:textId="369670E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55%</w:t>
            </w:r>
          </w:p>
        </w:tc>
      </w:tr>
      <w:tr w:rsidR="00440439" w:rsidRPr="00440439" w14:paraId="08AAE2AC"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138AF10" w14:textId="741CBCDA"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225B4576" w14:textId="0D85E67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Fuenlabrada</w:t>
            </w:r>
          </w:p>
        </w:tc>
        <w:tc>
          <w:tcPr>
            <w:tcW w:w="1899" w:type="dxa"/>
            <w:vAlign w:val="bottom"/>
          </w:tcPr>
          <w:p w14:paraId="66A0CD68" w14:textId="49677E0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c>
          <w:tcPr>
            <w:tcW w:w="1811" w:type="dxa"/>
            <w:vAlign w:val="bottom"/>
          </w:tcPr>
          <w:p w14:paraId="41F4EB65" w14:textId="6D00B69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c>
          <w:tcPr>
            <w:tcW w:w="1739" w:type="dxa"/>
            <w:vAlign w:val="bottom"/>
          </w:tcPr>
          <w:p w14:paraId="6BF748A5" w14:textId="4F696AE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55%</w:t>
            </w:r>
          </w:p>
        </w:tc>
      </w:tr>
      <w:tr w:rsidR="00440439" w:rsidRPr="00440439" w14:paraId="03D60058"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EC6965C" w14:textId="64E7330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Las Palmas</w:t>
            </w:r>
          </w:p>
        </w:tc>
        <w:tc>
          <w:tcPr>
            <w:tcW w:w="2123" w:type="dxa"/>
            <w:vAlign w:val="bottom"/>
          </w:tcPr>
          <w:p w14:paraId="53574E71" w14:textId="149D7E8B"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Telde</w:t>
            </w:r>
          </w:p>
        </w:tc>
        <w:tc>
          <w:tcPr>
            <w:tcW w:w="1899" w:type="dxa"/>
            <w:vAlign w:val="bottom"/>
          </w:tcPr>
          <w:p w14:paraId="438311E7" w14:textId="2284951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811" w:type="dxa"/>
            <w:vAlign w:val="bottom"/>
          </w:tcPr>
          <w:p w14:paraId="16529387" w14:textId="5A381F6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78F255E4" w14:textId="361ADB3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53%</w:t>
            </w:r>
          </w:p>
        </w:tc>
      </w:tr>
      <w:tr w:rsidR="00440439" w:rsidRPr="00440439" w14:paraId="391B0A6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3D7F4D4" w14:textId="790C5CA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7A8D378F" w14:textId="6A4B81C7"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Alcobendas</w:t>
            </w:r>
          </w:p>
        </w:tc>
        <w:tc>
          <w:tcPr>
            <w:tcW w:w="1899" w:type="dxa"/>
            <w:vAlign w:val="bottom"/>
          </w:tcPr>
          <w:p w14:paraId="4ED84015" w14:textId="576937C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811" w:type="dxa"/>
            <w:vAlign w:val="bottom"/>
          </w:tcPr>
          <w:p w14:paraId="591F4204" w14:textId="1D2B59F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c>
          <w:tcPr>
            <w:tcW w:w="1739" w:type="dxa"/>
            <w:vAlign w:val="bottom"/>
          </w:tcPr>
          <w:p w14:paraId="1F346BDF" w14:textId="2326F34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53%</w:t>
            </w:r>
          </w:p>
        </w:tc>
      </w:tr>
      <w:tr w:rsidR="00440439" w:rsidRPr="00440439" w14:paraId="3A2B61A3"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D69DFD6" w14:textId="6DBEAD1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1840F973" w14:textId="470370F2"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Marbella</w:t>
            </w:r>
          </w:p>
        </w:tc>
        <w:tc>
          <w:tcPr>
            <w:tcW w:w="1899" w:type="dxa"/>
            <w:vAlign w:val="bottom"/>
          </w:tcPr>
          <w:p w14:paraId="41BD0236" w14:textId="1699759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23%</w:t>
            </w:r>
          </w:p>
        </w:tc>
        <w:tc>
          <w:tcPr>
            <w:tcW w:w="1811" w:type="dxa"/>
            <w:vAlign w:val="bottom"/>
          </w:tcPr>
          <w:p w14:paraId="0B0AB9EC" w14:textId="767385E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739" w:type="dxa"/>
            <w:vAlign w:val="bottom"/>
          </w:tcPr>
          <w:p w14:paraId="358B4038" w14:textId="48E48D1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52%</w:t>
            </w:r>
          </w:p>
        </w:tc>
      </w:tr>
      <w:tr w:rsidR="00440439" w:rsidRPr="00440439" w14:paraId="1B0AB72A"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D4D7405" w14:textId="6A10DE3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Sevilla</w:t>
            </w:r>
          </w:p>
        </w:tc>
        <w:tc>
          <w:tcPr>
            <w:tcW w:w="2123" w:type="dxa"/>
            <w:vAlign w:val="bottom"/>
          </w:tcPr>
          <w:p w14:paraId="323A2CEA" w14:textId="242A9A56"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Sevilla Capital</w:t>
            </w:r>
          </w:p>
        </w:tc>
        <w:tc>
          <w:tcPr>
            <w:tcW w:w="1899" w:type="dxa"/>
            <w:vAlign w:val="bottom"/>
          </w:tcPr>
          <w:p w14:paraId="0F68BA70" w14:textId="0FAE7138"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c>
          <w:tcPr>
            <w:tcW w:w="1811" w:type="dxa"/>
            <w:vAlign w:val="bottom"/>
          </w:tcPr>
          <w:p w14:paraId="3FC50D44" w14:textId="297D061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42%</w:t>
            </w:r>
          </w:p>
        </w:tc>
        <w:tc>
          <w:tcPr>
            <w:tcW w:w="1739" w:type="dxa"/>
            <w:vAlign w:val="bottom"/>
          </w:tcPr>
          <w:p w14:paraId="059AB47C" w14:textId="3C5FBFE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51%</w:t>
            </w:r>
          </w:p>
        </w:tc>
      </w:tr>
      <w:tr w:rsidR="00440439" w:rsidRPr="00440439" w14:paraId="2EC2F185"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5218FFE" w14:textId="116F965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 Coruña</w:t>
            </w:r>
          </w:p>
        </w:tc>
        <w:tc>
          <w:tcPr>
            <w:tcW w:w="2123" w:type="dxa"/>
            <w:vAlign w:val="bottom"/>
          </w:tcPr>
          <w:p w14:paraId="4B0D2BF3" w14:textId="00E7F4FC"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 Coruña Capital</w:t>
            </w:r>
          </w:p>
        </w:tc>
        <w:tc>
          <w:tcPr>
            <w:tcW w:w="1899" w:type="dxa"/>
            <w:vAlign w:val="bottom"/>
          </w:tcPr>
          <w:p w14:paraId="739DAC8E" w14:textId="7CD9CFF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35%</w:t>
            </w:r>
          </w:p>
        </w:tc>
        <w:tc>
          <w:tcPr>
            <w:tcW w:w="1811" w:type="dxa"/>
            <w:vAlign w:val="bottom"/>
          </w:tcPr>
          <w:p w14:paraId="02F1C704" w14:textId="7E8F8EB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c>
          <w:tcPr>
            <w:tcW w:w="1739" w:type="dxa"/>
            <w:vAlign w:val="bottom"/>
          </w:tcPr>
          <w:p w14:paraId="106C88A6" w14:textId="6464079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50%</w:t>
            </w:r>
          </w:p>
        </w:tc>
      </w:tr>
      <w:tr w:rsidR="00440439" w:rsidRPr="00440439" w14:paraId="76DE6555"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7B8420D" w14:textId="5DAE0571"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05BA97DF" w14:textId="7813AC1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Badalona</w:t>
            </w:r>
          </w:p>
        </w:tc>
        <w:tc>
          <w:tcPr>
            <w:tcW w:w="1899" w:type="dxa"/>
            <w:vAlign w:val="bottom"/>
          </w:tcPr>
          <w:p w14:paraId="42CAB22E" w14:textId="535BD9A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75227728" w14:textId="15DD0270"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c>
          <w:tcPr>
            <w:tcW w:w="1739" w:type="dxa"/>
            <w:vAlign w:val="bottom"/>
          </w:tcPr>
          <w:p w14:paraId="464241AD" w14:textId="5AB34CF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50%</w:t>
            </w:r>
          </w:p>
        </w:tc>
      </w:tr>
      <w:tr w:rsidR="00440439" w:rsidRPr="00440439" w14:paraId="64DD3EE2"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CE265C4" w14:textId="25BE1D8A"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3A92A1A3" w14:textId="098004B0"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Benalmádena</w:t>
            </w:r>
          </w:p>
        </w:tc>
        <w:tc>
          <w:tcPr>
            <w:tcW w:w="1899" w:type="dxa"/>
            <w:vAlign w:val="bottom"/>
          </w:tcPr>
          <w:p w14:paraId="2466DBA8" w14:textId="6260E73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811" w:type="dxa"/>
            <w:vAlign w:val="bottom"/>
          </w:tcPr>
          <w:p w14:paraId="19059280" w14:textId="0A7AD49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35%</w:t>
            </w:r>
          </w:p>
        </w:tc>
        <w:tc>
          <w:tcPr>
            <w:tcW w:w="1739" w:type="dxa"/>
            <w:vAlign w:val="bottom"/>
          </w:tcPr>
          <w:p w14:paraId="05D20382" w14:textId="253B581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49%</w:t>
            </w:r>
          </w:p>
        </w:tc>
      </w:tr>
      <w:tr w:rsidR="00440439" w:rsidRPr="00440439" w14:paraId="1563E429"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6C247D5" w14:textId="0F40875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5E465191" w14:textId="3994DF4F"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Sant Cugat del Vallès</w:t>
            </w:r>
          </w:p>
        </w:tc>
        <w:tc>
          <w:tcPr>
            <w:tcW w:w="1899" w:type="dxa"/>
          </w:tcPr>
          <w:p w14:paraId="364A8727" w14:textId="026EF48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20FA6">
              <w:rPr>
                <w:rFonts w:ascii="Open Sans" w:hAnsi="Open Sans" w:cs="Open Sans"/>
                <w:color w:val="000000"/>
                <w:sz w:val="22"/>
                <w:szCs w:val="22"/>
              </w:rPr>
              <w:t>- </w:t>
            </w:r>
          </w:p>
        </w:tc>
        <w:tc>
          <w:tcPr>
            <w:tcW w:w="1811" w:type="dxa"/>
          </w:tcPr>
          <w:p w14:paraId="642FB5AA" w14:textId="39F19B6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20FA6">
              <w:rPr>
                <w:rFonts w:ascii="Open Sans" w:hAnsi="Open Sans" w:cs="Open Sans"/>
                <w:color w:val="000000"/>
                <w:sz w:val="22"/>
                <w:szCs w:val="22"/>
              </w:rPr>
              <w:t>- </w:t>
            </w:r>
          </w:p>
        </w:tc>
        <w:tc>
          <w:tcPr>
            <w:tcW w:w="1739" w:type="dxa"/>
            <w:vAlign w:val="bottom"/>
          </w:tcPr>
          <w:p w14:paraId="15591413" w14:textId="67CBA17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46%</w:t>
            </w:r>
          </w:p>
        </w:tc>
      </w:tr>
      <w:tr w:rsidR="00440439" w:rsidRPr="00440439" w14:paraId="642E1A2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434C8C5" w14:textId="1F47B736"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Illes Balears</w:t>
            </w:r>
          </w:p>
        </w:tc>
        <w:tc>
          <w:tcPr>
            <w:tcW w:w="2123" w:type="dxa"/>
            <w:vAlign w:val="bottom"/>
          </w:tcPr>
          <w:p w14:paraId="76D8F48D" w14:textId="1D4C6078"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Calvià</w:t>
            </w:r>
          </w:p>
        </w:tc>
        <w:tc>
          <w:tcPr>
            <w:tcW w:w="1899" w:type="dxa"/>
            <w:vAlign w:val="bottom"/>
          </w:tcPr>
          <w:p w14:paraId="6806F92B" w14:textId="4AB402B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811" w:type="dxa"/>
            <w:vAlign w:val="bottom"/>
          </w:tcPr>
          <w:p w14:paraId="6E91CB06" w14:textId="63EAFB2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6A268E4D" w14:textId="48B2281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46%</w:t>
            </w:r>
          </w:p>
        </w:tc>
      </w:tr>
      <w:tr w:rsidR="00440439" w:rsidRPr="00440439" w14:paraId="2751E23A"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7AF3A5D" w14:textId="161DAADF"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11716680" w14:textId="0B30E73C"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Alicante / Alacant</w:t>
            </w:r>
          </w:p>
        </w:tc>
        <w:tc>
          <w:tcPr>
            <w:tcW w:w="1899" w:type="dxa"/>
            <w:vAlign w:val="bottom"/>
          </w:tcPr>
          <w:p w14:paraId="785EF1F3" w14:textId="7C2ACFC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6D74F441" w14:textId="72213BA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c>
          <w:tcPr>
            <w:tcW w:w="1739" w:type="dxa"/>
            <w:vAlign w:val="bottom"/>
          </w:tcPr>
          <w:p w14:paraId="3ACB60EB" w14:textId="7FFB813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r>
      <w:tr w:rsidR="00440439" w:rsidRPr="00440439" w14:paraId="0A2BA6B6"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B609028" w14:textId="6E23A171"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Valencia</w:t>
            </w:r>
          </w:p>
        </w:tc>
        <w:tc>
          <w:tcPr>
            <w:tcW w:w="2123" w:type="dxa"/>
            <w:vAlign w:val="bottom"/>
          </w:tcPr>
          <w:p w14:paraId="3783C479" w14:textId="67F5522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Paterna</w:t>
            </w:r>
          </w:p>
        </w:tc>
        <w:tc>
          <w:tcPr>
            <w:tcW w:w="1899" w:type="dxa"/>
            <w:vAlign w:val="bottom"/>
          </w:tcPr>
          <w:p w14:paraId="12871425" w14:textId="4675FD5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631C791A" w14:textId="7C4875C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c>
          <w:tcPr>
            <w:tcW w:w="1739" w:type="dxa"/>
            <w:vAlign w:val="bottom"/>
          </w:tcPr>
          <w:p w14:paraId="565EB3FC" w14:textId="02DBDE4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r>
      <w:tr w:rsidR="00440439" w:rsidRPr="00440439" w14:paraId="772AD2A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7A757A1" w14:textId="495E785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2813FF94" w14:textId="483C76D4"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Móstoles</w:t>
            </w:r>
          </w:p>
        </w:tc>
        <w:tc>
          <w:tcPr>
            <w:tcW w:w="1899" w:type="dxa"/>
            <w:vAlign w:val="bottom"/>
          </w:tcPr>
          <w:p w14:paraId="79D98836" w14:textId="55152AB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c>
          <w:tcPr>
            <w:tcW w:w="1811" w:type="dxa"/>
            <w:vAlign w:val="bottom"/>
          </w:tcPr>
          <w:p w14:paraId="294B7FD2" w14:textId="0CD7CBF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c>
          <w:tcPr>
            <w:tcW w:w="1739" w:type="dxa"/>
            <w:vAlign w:val="bottom"/>
          </w:tcPr>
          <w:p w14:paraId="50736D09" w14:textId="4DB8CD7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r>
      <w:tr w:rsidR="00440439" w:rsidRPr="00440439" w14:paraId="12F487F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0DF3498" w14:textId="52A7843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21CD3CCC" w14:textId="7F87628E"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Benidorm</w:t>
            </w:r>
          </w:p>
        </w:tc>
        <w:tc>
          <w:tcPr>
            <w:tcW w:w="1899" w:type="dxa"/>
            <w:vAlign w:val="bottom"/>
          </w:tcPr>
          <w:p w14:paraId="4DF1776C" w14:textId="22408F7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437F39A9" w14:textId="1BE9601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40%</w:t>
            </w:r>
          </w:p>
        </w:tc>
        <w:tc>
          <w:tcPr>
            <w:tcW w:w="1739" w:type="dxa"/>
            <w:vAlign w:val="bottom"/>
          </w:tcPr>
          <w:p w14:paraId="02D3D08E" w14:textId="6318EED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45%</w:t>
            </w:r>
          </w:p>
        </w:tc>
      </w:tr>
      <w:tr w:rsidR="00440439" w:rsidRPr="00440439" w14:paraId="70E3E9E6"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A11DBCA" w14:textId="07DCCD1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La Rioja</w:t>
            </w:r>
          </w:p>
        </w:tc>
        <w:tc>
          <w:tcPr>
            <w:tcW w:w="2123" w:type="dxa"/>
            <w:vAlign w:val="bottom"/>
          </w:tcPr>
          <w:p w14:paraId="3E913F3A" w14:textId="3CB577D3"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Logroño</w:t>
            </w:r>
          </w:p>
        </w:tc>
        <w:tc>
          <w:tcPr>
            <w:tcW w:w="1899" w:type="dxa"/>
          </w:tcPr>
          <w:p w14:paraId="2A29ADEC" w14:textId="33B0CCA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51E25">
              <w:rPr>
                <w:rFonts w:ascii="Open Sans" w:hAnsi="Open Sans" w:cs="Open Sans"/>
                <w:color w:val="000000"/>
                <w:sz w:val="22"/>
                <w:szCs w:val="22"/>
              </w:rPr>
              <w:t>- </w:t>
            </w:r>
          </w:p>
        </w:tc>
        <w:tc>
          <w:tcPr>
            <w:tcW w:w="1811" w:type="dxa"/>
          </w:tcPr>
          <w:p w14:paraId="1C0212E6" w14:textId="0CE48AE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51E25">
              <w:rPr>
                <w:rFonts w:ascii="Open Sans" w:hAnsi="Open Sans" w:cs="Open Sans"/>
                <w:color w:val="000000"/>
                <w:sz w:val="22"/>
                <w:szCs w:val="22"/>
              </w:rPr>
              <w:t>- </w:t>
            </w:r>
          </w:p>
        </w:tc>
        <w:tc>
          <w:tcPr>
            <w:tcW w:w="1739" w:type="dxa"/>
            <w:vAlign w:val="bottom"/>
          </w:tcPr>
          <w:p w14:paraId="169BC511" w14:textId="65D9175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43%</w:t>
            </w:r>
          </w:p>
        </w:tc>
      </w:tr>
      <w:tr w:rsidR="00440439" w:rsidRPr="00440439" w14:paraId="2631912D"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2911CC1" w14:textId="18C2AC8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Girona</w:t>
            </w:r>
          </w:p>
        </w:tc>
        <w:tc>
          <w:tcPr>
            <w:tcW w:w="2123" w:type="dxa"/>
            <w:vAlign w:val="bottom"/>
          </w:tcPr>
          <w:p w14:paraId="00431E60" w14:textId="7F616678"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Girona Capital</w:t>
            </w:r>
          </w:p>
        </w:tc>
        <w:tc>
          <w:tcPr>
            <w:tcW w:w="1899" w:type="dxa"/>
            <w:vAlign w:val="bottom"/>
          </w:tcPr>
          <w:p w14:paraId="44091039" w14:textId="653368A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811" w:type="dxa"/>
            <w:vAlign w:val="bottom"/>
          </w:tcPr>
          <w:p w14:paraId="2AC03B24" w14:textId="54F8963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c>
          <w:tcPr>
            <w:tcW w:w="1739" w:type="dxa"/>
            <w:vAlign w:val="bottom"/>
          </w:tcPr>
          <w:p w14:paraId="2BA9A527" w14:textId="5FA80A6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42%</w:t>
            </w:r>
          </w:p>
        </w:tc>
      </w:tr>
      <w:tr w:rsidR="00440439" w:rsidRPr="00440439" w14:paraId="2B4F222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69B342D" w14:textId="56A508F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1A397AF6" w14:textId="14560A35"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Sitges</w:t>
            </w:r>
          </w:p>
        </w:tc>
        <w:tc>
          <w:tcPr>
            <w:tcW w:w="1899" w:type="dxa"/>
            <w:vAlign w:val="bottom"/>
          </w:tcPr>
          <w:p w14:paraId="1B2D9178" w14:textId="36B11F6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r>
              <w:rPr>
                <w:rFonts w:ascii="Open Sans" w:hAnsi="Open Sans" w:cs="Open Sans"/>
                <w:color w:val="000000"/>
                <w:sz w:val="22"/>
                <w:szCs w:val="22"/>
              </w:rPr>
              <w:t>-</w:t>
            </w:r>
            <w:r w:rsidRPr="00440439">
              <w:rPr>
                <w:rFonts w:ascii="Open Sans" w:hAnsi="Open Sans" w:cs="Open Sans"/>
                <w:color w:val="000000"/>
                <w:sz w:val="22"/>
                <w:szCs w:val="22"/>
              </w:rPr>
              <w:t> </w:t>
            </w:r>
          </w:p>
        </w:tc>
        <w:tc>
          <w:tcPr>
            <w:tcW w:w="1811" w:type="dxa"/>
            <w:vAlign w:val="bottom"/>
          </w:tcPr>
          <w:p w14:paraId="3E326A62" w14:textId="4FAED6A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17%</w:t>
            </w:r>
          </w:p>
        </w:tc>
        <w:tc>
          <w:tcPr>
            <w:tcW w:w="1739" w:type="dxa"/>
            <w:vAlign w:val="bottom"/>
          </w:tcPr>
          <w:p w14:paraId="2F27F783" w14:textId="016CB43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r>
      <w:tr w:rsidR="00440439" w:rsidRPr="00440439" w14:paraId="6A2D4D31"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5DCEEAF" w14:textId="43D24D4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663F6D6E" w14:textId="75EA5A5A"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Sabadell</w:t>
            </w:r>
          </w:p>
        </w:tc>
        <w:tc>
          <w:tcPr>
            <w:tcW w:w="1899" w:type="dxa"/>
            <w:vAlign w:val="bottom"/>
          </w:tcPr>
          <w:p w14:paraId="57BD66DF" w14:textId="2A2EF37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33%</w:t>
            </w:r>
          </w:p>
        </w:tc>
        <w:tc>
          <w:tcPr>
            <w:tcW w:w="1811" w:type="dxa"/>
            <w:vAlign w:val="bottom"/>
          </w:tcPr>
          <w:p w14:paraId="182054CD" w14:textId="31D28AD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739" w:type="dxa"/>
            <w:vAlign w:val="bottom"/>
          </w:tcPr>
          <w:p w14:paraId="2B620382" w14:textId="7525458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r>
      <w:tr w:rsidR="00440439" w:rsidRPr="00440439" w14:paraId="44BFCF5D"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6F74F21" w14:textId="3A99213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Gipuzkoa</w:t>
            </w:r>
          </w:p>
        </w:tc>
        <w:tc>
          <w:tcPr>
            <w:tcW w:w="2123" w:type="dxa"/>
            <w:vAlign w:val="bottom"/>
          </w:tcPr>
          <w:p w14:paraId="3E85F6D5" w14:textId="1F9AF6E5"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Donostia - San Sebastián</w:t>
            </w:r>
          </w:p>
        </w:tc>
        <w:tc>
          <w:tcPr>
            <w:tcW w:w="1899" w:type="dxa"/>
            <w:vAlign w:val="bottom"/>
          </w:tcPr>
          <w:p w14:paraId="38A38845" w14:textId="2A55F43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811" w:type="dxa"/>
            <w:vAlign w:val="bottom"/>
          </w:tcPr>
          <w:p w14:paraId="74AF8C64" w14:textId="7D95344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c>
          <w:tcPr>
            <w:tcW w:w="1739" w:type="dxa"/>
            <w:vAlign w:val="bottom"/>
          </w:tcPr>
          <w:p w14:paraId="0DA9C38E" w14:textId="6002CED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r>
      <w:tr w:rsidR="00440439" w:rsidRPr="00440439" w14:paraId="09B3C544"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D830625" w14:textId="16FE7B7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28D89C34" w14:textId="3BD380F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El Campello</w:t>
            </w:r>
          </w:p>
        </w:tc>
        <w:tc>
          <w:tcPr>
            <w:tcW w:w="1899" w:type="dxa"/>
            <w:vAlign w:val="bottom"/>
          </w:tcPr>
          <w:p w14:paraId="768F675F" w14:textId="345B2CF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767D8E9C" w14:textId="5C9A7F4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739" w:type="dxa"/>
            <w:vAlign w:val="bottom"/>
          </w:tcPr>
          <w:p w14:paraId="49D4F47A" w14:textId="2E10F68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r>
      <w:tr w:rsidR="00440439" w:rsidRPr="00440439" w14:paraId="12636216"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0A3661E" w14:textId="3C082DF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Málaga</w:t>
            </w:r>
          </w:p>
        </w:tc>
        <w:tc>
          <w:tcPr>
            <w:tcW w:w="2123" w:type="dxa"/>
            <w:vAlign w:val="bottom"/>
          </w:tcPr>
          <w:p w14:paraId="6361660D" w14:textId="20D7740F"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Fuengirola</w:t>
            </w:r>
          </w:p>
        </w:tc>
        <w:tc>
          <w:tcPr>
            <w:tcW w:w="1899" w:type="dxa"/>
            <w:vAlign w:val="bottom"/>
          </w:tcPr>
          <w:p w14:paraId="27917161" w14:textId="18ED51A2"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11B75FF9" w14:textId="33C2524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c>
          <w:tcPr>
            <w:tcW w:w="1739" w:type="dxa"/>
            <w:vAlign w:val="bottom"/>
          </w:tcPr>
          <w:p w14:paraId="42E97CBE" w14:textId="40DAC27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40%</w:t>
            </w:r>
          </w:p>
        </w:tc>
      </w:tr>
      <w:tr w:rsidR="00440439" w:rsidRPr="00440439" w14:paraId="1D6850BB"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9B6B066" w14:textId="048C207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2F96A9B0" w14:textId="0EC5635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Terrassa</w:t>
            </w:r>
          </w:p>
        </w:tc>
        <w:tc>
          <w:tcPr>
            <w:tcW w:w="1899" w:type="dxa"/>
            <w:vAlign w:val="bottom"/>
          </w:tcPr>
          <w:p w14:paraId="4099FAB1" w14:textId="2A94F56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23%</w:t>
            </w:r>
          </w:p>
        </w:tc>
        <w:tc>
          <w:tcPr>
            <w:tcW w:w="1811" w:type="dxa"/>
            <w:vAlign w:val="bottom"/>
          </w:tcPr>
          <w:p w14:paraId="6E3336A2" w14:textId="4AFB5D5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35%</w:t>
            </w:r>
          </w:p>
        </w:tc>
        <w:tc>
          <w:tcPr>
            <w:tcW w:w="1739" w:type="dxa"/>
            <w:vAlign w:val="bottom"/>
          </w:tcPr>
          <w:p w14:paraId="3DC3D8FE" w14:textId="2839797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40%</w:t>
            </w:r>
          </w:p>
        </w:tc>
      </w:tr>
      <w:tr w:rsidR="00440439" w:rsidRPr="00440439" w14:paraId="2F15738F"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5EDE236" w14:textId="45810E1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Bizkaia</w:t>
            </w:r>
          </w:p>
        </w:tc>
        <w:tc>
          <w:tcPr>
            <w:tcW w:w="2123" w:type="dxa"/>
            <w:vAlign w:val="bottom"/>
          </w:tcPr>
          <w:p w14:paraId="773E2900" w14:textId="03059FFC"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Bilbao</w:t>
            </w:r>
          </w:p>
        </w:tc>
        <w:tc>
          <w:tcPr>
            <w:tcW w:w="1899" w:type="dxa"/>
            <w:vAlign w:val="bottom"/>
          </w:tcPr>
          <w:p w14:paraId="520C0802" w14:textId="41F88CC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811" w:type="dxa"/>
            <w:vAlign w:val="bottom"/>
          </w:tcPr>
          <w:p w14:paraId="329C1F20" w14:textId="440E6C5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r w:rsidRPr="00440439">
              <w:rPr>
                <w:rFonts w:ascii="Open Sans" w:hAnsi="Open Sans" w:cs="Open Sans"/>
                <w:color w:val="000000"/>
                <w:sz w:val="22"/>
                <w:szCs w:val="22"/>
              </w:rPr>
              <w:t>  </w:t>
            </w:r>
          </w:p>
        </w:tc>
        <w:tc>
          <w:tcPr>
            <w:tcW w:w="1739" w:type="dxa"/>
            <w:vAlign w:val="bottom"/>
          </w:tcPr>
          <w:p w14:paraId="2A62E5C5" w14:textId="1F90D49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39%</w:t>
            </w:r>
          </w:p>
        </w:tc>
      </w:tr>
      <w:tr w:rsidR="00440439" w:rsidRPr="00440439" w14:paraId="7744664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4FF093E" w14:textId="09D7390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lastRenderedPageBreak/>
              <w:t>Murcia</w:t>
            </w:r>
          </w:p>
        </w:tc>
        <w:tc>
          <w:tcPr>
            <w:tcW w:w="2123" w:type="dxa"/>
            <w:vAlign w:val="bottom"/>
          </w:tcPr>
          <w:p w14:paraId="768D9CE5" w14:textId="20B46B8A"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Murcia Capital</w:t>
            </w:r>
          </w:p>
        </w:tc>
        <w:tc>
          <w:tcPr>
            <w:tcW w:w="1899" w:type="dxa"/>
            <w:vAlign w:val="bottom"/>
          </w:tcPr>
          <w:p w14:paraId="271276A0" w14:textId="26B7DC5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c>
          <w:tcPr>
            <w:tcW w:w="1811" w:type="dxa"/>
            <w:vAlign w:val="bottom"/>
          </w:tcPr>
          <w:p w14:paraId="0A5DAF92" w14:textId="24DE629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c>
          <w:tcPr>
            <w:tcW w:w="1739" w:type="dxa"/>
            <w:vAlign w:val="bottom"/>
          </w:tcPr>
          <w:p w14:paraId="4725268A" w14:textId="027825F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r>
      <w:tr w:rsidR="00440439" w:rsidRPr="00440439" w14:paraId="46156221"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615A6F0" w14:textId="448E400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05CAC795" w14:textId="291999DB"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xml:space="preserve">Elche / </w:t>
            </w:r>
            <w:r>
              <w:rPr>
                <w:rFonts w:ascii="Open Sans" w:hAnsi="Open Sans" w:cs="Open Sans"/>
                <w:color w:val="000000"/>
                <w:sz w:val="22"/>
                <w:szCs w:val="22"/>
              </w:rPr>
              <w:t>E</w:t>
            </w:r>
            <w:r w:rsidRPr="00440439">
              <w:rPr>
                <w:rFonts w:ascii="Open Sans" w:hAnsi="Open Sans" w:cs="Open Sans"/>
                <w:color w:val="000000"/>
                <w:sz w:val="22"/>
                <w:szCs w:val="22"/>
              </w:rPr>
              <w:t>lx</w:t>
            </w:r>
          </w:p>
        </w:tc>
        <w:tc>
          <w:tcPr>
            <w:tcW w:w="1899" w:type="dxa"/>
            <w:vAlign w:val="bottom"/>
          </w:tcPr>
          <w:p w14:paraId="57B20E8B" w14:textId="31C8F77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811" w:type="dxa"/>
            <w:vAlign w:val="bottom"/>
          </w:tcPr>
          <w:p w14:paraId="64E4BDAA" w14:textId="2DA95EF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35%</w:t>
            </w:r>
          </w:p>
        </w:tc>
        <w:tc>
          <w:tcPr>
            <w:tcW w:w="1739" w:type="dxa"/>
            <w:vAlign w:val="bottom"/>
          </w:tcPr>
          <w:p w14:paraId="364D146D" w14:textId="55ADA41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r>
      <w:tr w:rsidR="00440439" w:rsidRPr="00440439" w14:paraId="11D7CB4F"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D625F3C" w14:textId="6FA0B304"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66C3568D" w14:textId="0300902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Alcalá de Henares</w:t>
            </w:r>
          </w:p>
        </w:tc>
        <w:tc>
          <w:tcPr>
            <w:tcW w:w="1899" w:type="dxa"/>
            <w:vAlign w:val="bottom"/>
          </w:tcPr>
          <w:p w14:paraId="01EC5312" w14:textId="4F5764D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811" w:type="dxa"/>
            <w:vAlign w:val="bottom"/>
          </w:tcPr>
          <w:p w14:paraId="623B9DF2" w14:textId="0B67265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c>
          <w:tcPr>
            <w:tcW w:w="1739" w:type="dxa"/>
            <w:vAlign w:val="bottom"/>
          </w:tcPr>
          <w:p w14:paraId="242746E7" w14:textId="0F356FC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38%</w:t>
            </w:r>
          </w:p>
        </w:tc>
      </w:tr>
      <w:tr w:rsidR="00440439" w:rsidRPr="00440439" w14:paraId="05CFDFA3"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E9F62CE" w14:textId="47A7BB3B"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Granada</w:t>
            </w:r>
          </w:p>
        </w:tc>
        <w:tc>
          <w:tcPr>
            <w:tcW w:w="2123" w:type="dxa"/>
            <w:vAlign w:val="bottom"/>
          </w:tcPr>
          <w:p w14:paraId="169C11E7" w14:textId="08C698B6"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Granada Capital</w:t>
            </w:r>
          </w:p>
        </w:tc>
        <w:tc>
          <w:tcPr>
            <w:tcW w:w="1899" w:type="dxa"/>
            <w:vAlign w:val="bottom"/>
          </w:tcPr>
          <w:p w14:paraId="639E28CA" w14:textId="6EDC5B00"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811" w:type="dxa"/>
            <w:vAlign w:val="bottom"/>
          </w:tcPr>
          <w:p w14:paraId="458FB0D0" w14:textId="05C088E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35%</w:t>
            </w:r>
          </w:p>
        </w:tc>
        <w:tc>
          <w:tcPr>
            <w:tcW w:w="1739" w:type="dxa"/>
            <w:vAlign w:val="bottom"/>
          </w:tcPr>
          <w:p w14:paraId="347EF6D4" w14:textId="46514A9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r>
      <w:tr w:rsidR="00440439" w:rsidRPr="00440439" w14:paraId="28A9F23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2C321AC" w14:textId="45DD332B"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Segovia</w:t>
            </w:r>
          </w:p>
        </w:tc>
        <w:tc>
          <w:tcPr>
            <w:tcW w:w="2123" w:type="dxa"/>
            <w:vAlign w:val="bottom"/>
          </w:tcPr>
          <w:p w14:paraId="2B4BA4A3" w14:textId="5200C32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Segovia Capital</w:t>
            </w:r>
          </w:p>
        </w:tc>
        <w:tc>
          <w:tcPr>
            <w:tcW w:w="1899" w:type="dxa"/>
            <w:vAlign w:val="bottom"/>
          </w:tcPr>
          <w:p w14:paraId="62EF7276" w14:textId="7C678AF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c>
          <w:tcPr>
            <w:tcW w:w="1811" w:type="dxa"/>
            <w:vAlign w:val="bottom"/>
          </w:tcPr>
          <w:p w14:paraId="170714CD" w14:textId="095B194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05B5C096" w14:textId="06E6538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r>
      <w:tr w:rsidR="00440439" w:rsidRPr="00440439" w14:paraId="22C44945"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ABEED66" w14:textId="024C64E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Sevilla</w:t>
            </w:r>
          </w:p>
        </w:tc>
        <w:tc>
          <w:tcPr>
            <w:tcW w:w="2123" w:type="dxa"/>
            <w:vAlign w:val="bottom"/>
          </w:tcPr>
          <w:p w14:paraId="324AFD61" w14:textId="47C887D4"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Dos Hermanas</w:t>
            </w:r>
          </w:p>
        </w:tc>
        <w:tc>
          <w:tcPr>
            <w:tcW w:w="1899" w:type="dxa"/>
            <w:vAlign w:val="bottom"/>
          </w:tcPr>
          <w:p w14:paraId="29A6105D" w14:textId="0FF7D8F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c>
          <w:tcPr>
            <w:tcW w:w="1811" w:type="dxa"/>
            <w:vAlign w:val="bottom"/>
          </w:tcPr>
          <w:p w14:paraId="62CE7D00" w14:textId="1630FAA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41%</w:t>
            </w:r>
          </w:p>
        </w:tc>
        <w:tc>
          <w:tcPr>
            <w:tcW w:w="1739" w:type="dxa"/>
            <w:vAlign w:val="bottom"/>
          </w:tcPr>
          <w:p w14:paraId="269E5234" w14:textId="700C12A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r>
      <w:tr w:rsidR="00440439" w:rsidRPr="00440439" w14:paraId="24E71EE8"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F3B8E44" w14:textId="730F9E8A"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2158AD33" w14:textId="394212C3"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Torrevieja</w:t>
            </w:r>
          </w:p>
        </w:tc>
        <w:tc>
          <w:tcPr>
            <w:tcW w:w="1899" w:type="dxa"/>
            <w:vAlign w:val="bottom"/>
          </w:tcPr>
          <w:p w14:paraId="0ACDBB5F" w14:textId="01E74BE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c>
          <w:tcPr>
            <w:tcW w:w="1811" w:type="dxa"/>
            <w:vAlign w:val="bottom"/>
          </w:tcPr>
          <w:p w14:paraId="1199D7DF" w14:textId="17E4663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17%</w:t>
            </w:r>
          </w:p>
        </w:tc>
        <w:tc>
          <w:tcPr>
            <w:tcW w:w="1739" w:type="dxa"/>
            <w:vAlign w:val="bottom"/>
          </w:tcPr>
          <w:p w14:paraId="55FB4DDE" w14:textId="3032E78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r>
      <w:tr w:rsidR="00440439" w:rsidRPr="00440439" w14:paraId="700E5F76"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1997B47" w14:textId="36D69BC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Castellón</w:t>
            </w:r>
          </w:p>
        </w:tc>
        <w:tc>
          <w:tcPr>
            <w:tcW w:w="2123" w:type="dxa"/>
            <w:vAlign w:val="bottom"/>
          </w:tcPr>
          <w:p w14:paraId="3104CE97" w14:textId="56301DDB"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xml:space="preserve">Castellón de la Plana </w:t>
            </w:r>
          </w:p>
        </w:tc>
        <w:tc>
          <w:tcPr>
            <w:tcW w:w="1899" w:type="dxa"/>
            <w:vAlign w:val="bottom"/>
          </w:tcPr>
          <w:p w14:paraId="081B3A33" w14:textId="61F938C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c>
          <w:tcPr>
            <w:tcW w:w="1811" w:type="dxa"/>
            <w:vAlign w:val="bottom"/>
          </w:tcPr>
          <w:p w14:paraId="17945D1E" w14:textId="09D18820"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39%</w:t>
            </w:r>
          </w:p>
        </w:tc>
        <w:tc>
          <w:tcPr>
            <w:tcW w:w="1739" w:type="dxa"/>
            <w:vAlign w:val="bottom"/>
          </w:tcPr>
          <w:p w14:paraId="31C51048" w14:textId="465FE4D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r>
      <w:tr w:rsidR="00440439" w:rsidRPr="00440439" w14:paraId="3F14497A"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27132BE" w14:textId="768710C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Zaragoza</w:t>
            </w:r>
          </w:p>
        </w:tc>
        <w:tc>
          <w:tcPr>
            <w:tcW w:w="2123" w:type="dxa"/>
            <w:vAlign w:val="bottom"/>
          </w:tcPr>
          <w:p w14:paraId="73988A23" w14:textId="369C7891"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Zaragoza Capital</w:t>
            </w:r>
          </w:p>
        </w:tc>
        <w:tc>
          <w:tcPr>
            <w:tcW w:w="1899" w:type="dxa"/>
            <w:vAlign w:val="bottom"/>
          </w:tcPr>
          <w:p w14:paraId="7BB48D0B" w14:textId="2076409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23%</w:t>
            </w:r>
          </w:p>
        </w:tc>
        <w:tc>
          <w:tcPr>
            <w:tcW w:w="1811" w:type="dxa"/>
            <w:vAlign w:val="bottom"/>
          </w:tcPr>
          <w:p w14:paraId="5893E019" w14:textId="66E4C99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739" w:type="dxa"/>
            <w:vAlign w:val="bottom"/>
          </w:tcPr>
          <w:p w14:paraId="3C08F7B9" w14:textId="7215A90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r>
      <w:tr w:rsidR="00440439" w:rsidRPr="00440439" w14:paraId="044314D3"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8539BEC" w14:textId="2BCA225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7D2683A1" w14:textId="0493A73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Manresa</w:t>
            </w:r>
          </w:p>
        </w:tc>
        <w:tc>
          <w:tcPr>
            <w:tcW w:w="1899" w:type="dxa"/>
            <w:vAlign w:val="bottom"/>
          </w:tcPr>
          <w:p w14:paraId="0A9174F8" w14:textId="3DF8642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09410578" w14:textId="238C28F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32%</w:t>
            </w:r>
          </w:p>
        </w:tc>
        <w:tc>
          <w:tcPr>
            <w:tcW w:w="1739" w:type="dxa"/>
            <w:vAlign w:val="bottom"/>
          </w:tcPr>
          <w:p w14:paraId="1E7B88FD" w14:textId="530C150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r>
      <w:tr w:rsidR="00440439" w:rsidRPr="00440439" w14:paraId="15F07C63"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C829DFF" w14:textId="2F82B36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67CE04D7" w14:textId="44289E9A"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Majadahonda</w:t>
            </w:r>
          </w:p>
        </w:tc>
        <w:tc>
          <w:tcPr>
            <w:tcW w:w="1899" w:type="dxa"/>
            <w:vAlign w:val="bottom"/>
          </w:tcPr>
          <w:p w14:paraId="59F41414" w14:textId="4994AD6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c>
          <w:tcPr>
            <w:tcW w:w="1811" w:type="dxa"/>
            <w:vAlign w:val="bottom"/>
          </w:tcPr>
          <w:p w14:paraId="03B3384F" w14:textId="41CC6E0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739" w:type="dxa"/>
            <w:vAlign w:val="bottom"/>
          </w:tcPr>
          <w:p w14:paraId="0D83D78A" w14:textId="5AA67D7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r>
      <w:tr w:rsidR="00440439" w:rsidRPr="00440439" w14:paraId="3D5718B5"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5E09EBB" w14:textId="6559584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Pontevedra</w:t>
            </w:r>
          </w:p>
        </w:tc>
        <w:tc>
          <w:tcPr>
            <w:tcW w:w="2123" w:type="dxa"/>
            <w:vAlign w:val="bottom"/>
          </w:tcPr>
          <w:p w14:paraId="4130020F" w14:textId="2F9C8FEF"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Vigo</w:t>
            </w:r>
          </w:p>
        </w:tc>
        <w:tc>
          <w:tcPr>
            <w:tcW w:w="1899" w:type="dxa"/>
            <w:vAlign w:val="bottom"/>
          </w:tcPr>
          <w:p w14:paraId="553651AF" w14:textId="659C889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1FE89A0A" w14:textId="703E40B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c>
          <w:tcPr>
            <w:tcW w:w="1739" w:type="dxa"/>
            <w:vAlign w:val="bottom"/>
          </w:tcPr>
          <w:p w14:paraId="396A47F3" w14:textId="1F46AD7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34%</w:t>
            </w:r>
          </w:p>
        </w:tc>
      </w:tr>
      <w:tr w:rsidR="00440439" w:rsidRPr="00440439" w14:paraId="2D946FC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15BB304" w14:textId="244A8C2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Cantabria</w:t>
            </w:r>
          </w:p>
        </w:tc>
        <w:tc>
          <w:tcPr>
            <w:tcW w:w="2123" w:type="dxa"/>
            <w:vAlign w:val="bottom"/>
          </w:tcPr>
          <w:p w14:paraId="4CC5E06C" w14:textId="5AEEB2B1"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Santander</w:t>
            </w:r>
          </w:p>
        </w:tc>
        <w:tc>
          <w:tcPr>
            <w:tcW w:w="1899" w:type="dxa"/>
            <w:vAlign w:val="bottom"/>
          </w:tcPr>
          <w:p w14:paraId="45EF836F" w14:textId="69CBDC0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10921125" w14:textId="4E389C5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739" w:type="dxa"/>
            <w:vAlign w:val="bottom"/>
          </w:tcPr>
          <w:p w14:paraId="4EA8676C" w14:textId="6CD1CDD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33%</w:t>
            </w:r>
          </w:p>
        </w:tc>
      </w:tr>
      <w:tr w:rsidR="00440439" w:rsidRPr="00440439" w14:paraId="2E2E78EE"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291F5F2" w14:textId="124A0EF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4418D3C5" w14:textId="3E2BD079"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Santa Pola</w:t>
            </w:r>
          </w:p>
        </w:tc>
        <w:tc>
          <w:tcPr>
            <w:tcW w:w="1899" w:type="dxa"/>
            <w:vAlign w:val="bottom"/>
          </w:tcPr>
          <w:p w14:paraId="24952307" w14:textId="5E3F792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811" w:type="dxa"/>
            <w:vAlign w:val="bottom"/>
          </w:tcPr>
          <w:p w14:paraId="086D7C6B" w14:textId="785F08B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r w:rsidRPr="00440439">
              <w:rPr>
                <w:rFonts w:ascii="Open Sans" w:hAnsi="Open Sans" w:cs="Open Sans"/>
                <w:color w:val="000000"/>
                <w:sz w:val="22"/>
                <w:szCs w:val="22"/>
              </w:rPr>
              <w:t>  </w:t>
            </w:r>
          </w:p>
        </w:tc>
        <w:tc>
          <w:tcPr>
            <w:tcW w:w="1739" w:type="dxa"/>
            <w:vAlign w:val="bottom"/>
          </w:tcPr>
          <w:p w14:paraId="6B4AC32D" w14:textId="3F0D4C9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33%</w:t>
            </w:r>
          </w:p>
        </w:tc>
      </w:tr>
      <w:tr w:rsidR="00440439" w:rsidRPr="00440439" w14:paraId="452EF5A6"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7E2055F" w14:textId="31E99025"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Cádiz</w:t>
            </w:r>
          </w:p>
        </w:tc>
        <w:tc>
          <w:tcPr>
            <w:tcW w:w="2123" w:type="dxa"/>
            <w:vAlign w:val="bottom"/>
          </w:tcPr>
          <w:p w14:paraId="7B417C90" w14:textId="684B9B47"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Algeciras</w:t>
            </w:r>
          </w:p>
        </w:tc>
        <w:tc>
          <w:tcPr>
            <w:tcW w:w="1899" w:type="dxa"/>
            <w:vAlign w:val="bottom"/>
          </w:tcPr>
          <w:p w14:paraId="44F4EF38" w14:textId="0781024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038A0BCB" w14:textId="6D83C3B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739" w:type="dxa"/>
            <w:vAlign w:val="bottom"/>
          </w:tcPr>
          <w:p w14:paraId="61F3130E" w14:textId="72F7C9F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33%</w:t>
            </w:r>
          </w:p>
        </w:tc>
      </w:tr>
      <w:tr w:rsidR="00440439" w:rsidRPr="00440439" w14:paraId="41A874CC"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592BAEB" w14:textId="3790E9B4"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3B0660A1" w14:textId="4D62825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Las Rozas de Madrid</w:t>
            </w:r>
          </w:p>
        </w:tc>
        <w:tc>
          <w:tcPr>
            <w:tcW w:w="1899" w:type="dxa"/>
            <w:vAlign w:val="bottom"/>
          </w:tcPr>
          <w:p w14:paraId="5919AC80" w14:textId="1A549C8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c>
          <w:tcPr>
            <w:tcW w:w="1811" w:type="dxa"/>
            <w:vAlign w:val="bottom"/>
          </w:tcPr>
          <w:p w14:paraId="48FB9041" w14:textId="409E05C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739" w:type="dxa"/>
            <w:vAlign w:val="bottom"/>
          </w:tcPr>
          <w:p w14:paraId="75D9DAB6" w14:textId="0950C67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33%</w:t>
            </w:r>
          </w:p>
        </w:tc>
      </w:tr>
      <w:tr w:rsidR="00440439" w:rsidRPr="00440439" w14:paraId="0A321C1A"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6959989" w14:textId="572F4FA5"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Cádiz</w:t>
            </w:r>
          </w:p>
        </w:tc>
        <w:tc>
          <w:tcPr>
            <w:tcW w:w="2123" w:type="dxa"/>
            <w:vAlign w:val="bottom"/>
          </w:tcPr>
          <w:p w14:paraId="21C7B737" w14:textId="4D0F5970"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El Puerto de Santa María</w:t>
            </w:r>
          </w:p>
        </w:tc>
        <w:tc>
          <w:tcPr>
            <w:tcW w:w="1899" w:type="dxa"/>
            <w:vAlign w:val="bottom"/>
          </w:tcPr>
          <w:p w14:paraId="64301E65" w14:textId="7EB5DC0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c>
          <w:tcPr>
            <w:tcW w:w="1811" w:type="dxa"/>
            <w:vAlign w:val="bottom"/>
          </w:tcPr>
          <w:p w14:paraId="250AEBD3" w14:textId="500DD98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c>
          <w:tcPr>
            <w:tcW w:w="1739" w:type="dxa"/>
            <w:vAlign w:val="bottom"/>
          </w:tcPr>
          <w:p w14:paraId="2F05BD0B" w14:textId="3E5EF3C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32%</w:t>
            </w:r>
          </w:p>
        </w:tc>
      </w:tr>
      <w:tr w:rsidR="00440439" w:rsidRPr="00440439" w14:paraId="27547D07"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F6CC166" w14:textId="60E6F82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Cádiz</w:t>
            </w:r>
          </w:p>
        </w:tc>
        <w:tc>
          <w:tcPr>
            <w:tcW w:w="2123" w:type="dxa"/>
            <w:vAlign w:val="bottom"/>
          </w:tcPr>
          <w:p w14:paraId="116633C7" w14:textId="17C9C6AF"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Jerez de la Frontera</w:t>
            </w:r>
          </w:p>
        </w:tc>
        <w:tc>
          <w:tcPr>
            <w:tcW w:w="1899" w:type="dxa"/>
            <w:vAlign w:val="bottom"/>
          </w:tcPr>
          <w:p w14:paraId="4A44497C" w14:textId="05CC806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c>
          <w:tcPr>
            <w:tcW w:w="1811" w:type="dxa"/>
            <w:vAlign w:val="bottom"/>
          </w:tcPr>
          <w:p w14:paraId="38C3F54F" w14:textId="26F2A2E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36%</w:t>
            </w:r>
          </w:p>
        </w:tc>
        <w:tc>
          <w:tcPr>
            <w:tcW w:w="1739" w:type="dxa"/>
            <w:vAlign w:val="bottom"/>
          </w:tcPr>
          <w:p w14:paraId="50A6BAAE" w14:textId="455FB7C8"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32%</w:t>
            </w:r>
          </w:p>
        </w:tc>
      </w:tr>
      <w:tr w:rsidR="00440439" w:rsidRPr="00440439" w14:paraId="357CFC5A"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F4D4AE2" w14:textId="32D7DFFF"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Almería</w:t>
            </w:r>
          </w:p>
        </w:tc>
        <w:tc>
          <w:tcPr>
            <w:tcW w:w="2123" w:type="dxa"/>
            <w:vAlign w:val="bottom"/>
          </w:tcPr>
          <w:p w14:paraId="75A117D1" w14:textId="1EB90ADD"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Roquetas de Mar</w:t>
            </w:r>
          </w:p>
        </w:tc>
        <w:tc>
          <w:tcPr>
            <w:tcW w:w="1899" w:type="dxa"/>
            <w:vAlign w:val="bottom"/>
          </w:tcPr>
          <w:p w14:paraId="033EBC09" w14:textId="18DD1CA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c>
          <w:tcPr>
            <w:tcW w:w="1811" w:type="dxa"/>
            <w:vAlign w:val="bottom"/>
          </w:tcPr>
          <w:p w14:paraId="18C06988" w14:textId="7D52F2E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739" w:type="dxa"/>
            <w:vAlign w:val="bottom"/>
          </w:tcPr>
          <w:p w14:paraId="289D4C18" w14:textId="723C93B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32%</w:t>
            </w:r>
          </w:p>
        </w:tc>
      </w:tr>
      <w:tr w:rsidR="00440439" w:rsidRPr="00440439" w14:paraId="4B9A1333"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8EB254E" w14:textId="78EA583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Lleida</w:t>
            </w:r>
          </w:p>
        </w:tc>
        <w:tc>
          <w:tcPr>
            <w:tcW w:w="2123" w:type="dxa"/>
            <w:vAlign w:val="bottom"/>
          </w:tcPr>
          <w:p w14:paraId="0209CE83" w14:textId="5147E5AA"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Lleida Capital</w:t>
            </w:r>
          </w:p>
        </w:tc>
        <w:tc>
          <w:tcPr>
            <w:tcW w:w="1899" w:type="dxa"/>
            <w:vAlign w:val="bottom"/>
          </w:tcPr>
          <w:p w14:paraId="3002E703" w14:textId="401BB55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811" w:type="dxa"/>
            <w:vAlign w:val="bottom"/>
          </w:tcPr>
          <w:p w14:paraId="7A6525CB" w14:textId="1DCF5D70"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739" w:type="dxa"/>
            <w:vAlign w:val="bottom"/>
          </w:tcPr>
          <w:p w14:paraId="1567D66F" w14:textId="3B2825B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r>
      <w:tr w:rsidR="00440439" w:rsidRPr="00440439" w14:paraId="2EF5286F"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0DF722D" w14:textId="69FF6694"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Ourense</w:t>
            </w:r>
          </w:p>
        </w:tc>
        <w:tc>
          <w:tcPr>
            <w:tcW w:w="2123" w:type="dxa"/>
            <w:vAlign w:val="bottom"/>
          </w:tcPr>
          <w:p w14:paraId="4D3D4571" w14:textId="060F274B"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Ourense Capital</w:t>
            </w:r>
          </w:p>
        </w:tc>
        <w:tc>
          <w:tcPr>
            <w:tcW w:w="1899" w:type="dxa"/>
            <w:vAlign w:val="bottom"/>
          </w:tcPr>
          <w:p w14:paraId="472C22B5" w14:textId="4D4438A1"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c>
          <w:tcPr>
            <w:tcW w:w="1811" w:type="dxa"/>
            <w:vAlign w:val="bottom"/>
          </w:tcPr>
          <w:p w14:paraId="033C4510" w14:textId="576E1CC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c>
          <w:tcPr>
            <w:tcW w:w="1739" w:type="dxa"/>
            <w:vAlign w:val="bottom"/>
          </w:tcPr>
          <w:p w14:paraId="3A3218FB" w14:textId="3698E2F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r>
      <w:tr w:rsidR="00440439" w:rsidRPr="00440439" w14:paraId="70B02C39"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E1CED3D" w14:textId="092E90C6"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Murcia</w:t>
            </w:r>
          </w:p>
        </w:tc>
        <w:tc>
          <w:tcPr>
            <w:tcW w:w="2123" w:type="dxa"/>
            <w:vAlign w:val="bottom"/>
          </w:tcPr>
          <w:p w14:paraId="3D9187EE" w14:textId="5A74AF7B"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Cartagena</w:t>
            </w:r>
          </w:p>
        </w:tc>
        <w:tc>
          <w:tcPr>
            <w:tcW w:w="1899" w:type="dxa"/>
            <w:vAlign w:val="bottom"/>
          </w:tcPr>
          <w:p w14:paraId="06C5F882" w14:textId="429DDF6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19%</w:t>
            </w:r>
          </w:p>
        </w:tc>
        <w:tc>
          <w:tcPr>
            <w:tcW w:w="1811" w:type="dxa"/>
            <w:vAlign w:val="bottom"/>
          </w:tcPr>
          <w:p w14:paraId="73DB414E" w14:textId="60F3DA1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c>
          <w:tcPr>
            <w:tcW w:w="1739" w:type="dxa"/>
            <w:vAlign w:val="bottom"/>
          </w:tcPr>
          <w:p w14:paraId="3D654260" w14:textId="2B0E9A8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r>
      <w:tr w:rsidR="00440439" w:rsidRPr="00440439" w14:paraId="2EC0C9AB"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19D6E42" w14:textId="55D0776B"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Valladolid</w:t>
            </w:r>
          </w:p>
        </w:tc>
        <w:tc>
          <w:tcPr>
            <w:tcW w:w="2123" w:type="dxa"/>
            <w:vAlign w:val="bottom"/>
          </w:tcPr>
          <w:p w14:paraId="3077CC0F" w14:textId="398238D6"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Valladolid Capital</w:t>
            </w:r>
          </w:p>
        </w:tc>
        <w:tc>
          <w:tcPr>
            <w:tcW w:w="1899" w:type="dxa"/>
            <w:vAlign w:val="bottom"/>
          </w:tcPr>
          <w:p w14:paraId="7F9BB503" w14:textId="131890C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137C2888" w14:textId="669CA6B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739" w:type="dxa"/>
            <w:vAlign w:val="bottom"/>
          </w:tcPr>
          <w:p w14:paraId="1D2BA760" w14:textId="728E501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31%</w:t>
            </w:r>
          </w:p>
        </w:tc>
      </w:tr>
      <w:tr w:rsidR="00440439" w:rsidRPr="00440439" w14:paraId="5D500FF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5057D03" w14:textId="3548FB31"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Barcelona</w:t>
            </w:r>
          </w:p>
        </w:tc>
        <w:tc>
          <w:tcPr>
            <w:tcW w:w="2123" w:type="dxa"/>
            <w:vAlign w:val="bottom"/>
          </w:tcPr>
          <w:p w14:paraId="60097428" w14:textId="4BD9698E"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Mataró</w:t>
            </w:r>
          </w:p>
        </w:tc>
        <w:tc>
          <w:tcPr>
            <w:tcW w:w="1899" w:type="dxa"/>
            <w:vAlign w:val="bottom"/>
          </w:tcPr>
          <w:p w14:paraId="2E99B867" w14:textId="7EDC2F2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5A4418DD" w14:textId="10DDECD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22%</w:t>
            </w:r>
          </w:p>
        </w:tc>
        <w:tc>
          <w:tcPr>
            <w:tcW w:w="1739" w:type="dxa"/>
            <w:vAlign w:val="bottom"/>
          </w:tcPr>
          <w:p w14:paraId="017AC123" w14:textId="45C1192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r>
      <w:tr w:rsidR="00440439" w:rsidRPr="00440439" w14:paraId="1C8A8D75"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3805B2E" w14:textId="70F1BAA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Almería</w:t>
            </w:r>
          </w:p>
        </w:tc>
        <w:tc>
          <w:tcPr>
            <w:tcW w:w="2123" w:type="dxa"/>
            <w:vAlign w:val="bottom"/>
          </w:tcPr>
          <w:p w14:paraId="2FA8656C" w14:textId="049186F0"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Almería Capital</w:t>
            </w:r>
          </w:p>
        </w:tc>
        <w:tc>
          <w:tcPr>
            <w:tcW w:w="1899" w:type="dxa"/>
            <w:vAlign w:val="bottom"/>
          </w:tcPr>
          <w:p w14:paraId="4E36D5B7" w14:textId="65BA1AF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811" w:type="dxa"/>
            <w:vAlign w:val="bottom"/>
          </w:tcPr>
          <w:p w14:paraId="28B1BDCD" w14:textId="4E489C7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739" w:type="dxa"/>
            <w:vAlign w:val="bottom"/>
          </w:tcPr>
          <w:p w14:paraId="45CB1FAA" w14:textId="6119CAA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r>
      <w:tr w:rsidR="00440439" w:rsidRPr="00440439" w14:paraId="4483DA10"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A618D09" w14:textId="3396D692"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Huelva</w:t>
            </w:r>
          </w:p>
        </w:tc>
        <w:tc>
          <w:tcPr>
            <w:tcW w:w="2123" w:type="dxa"/>
            <w:vAlign w:val="bottom"/>
          </w:tcPr>
          <w:p w14:paraId="57E6342F" w14:textId="3CB27488"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Huelva Capital</w:t>
            </w:r>
          </w:p>
        </w:tc>
        <w:tc>
          <w:tcPr>
            <w:tcW w:w="1899" w:type="dxa"/>
            <w:vAlign w:val="bottom"/>
          </w:tcPr>
          <w:p w14:paraId="5B6C4957" w14:textId="6A4799D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811" w:type="dxa"/>
            <w:vAlign w:val="bottom"/>
          </w:tcPr>
          <w:p w14:paraId="64467BD9" w14:textId="1A2DB3D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30%</w:t>
            </w:r>
          </w:p>
        </w:tc>
        <w:tc>
          <w:tcPr>
            <w:tcW w:w="1739" w:type="dxa"/>
            <w:vAlign w:val="bottom"/>
          </w:tcPr>
          <w:p w14:paraId="7F0A2D96" w14:textId="12727D0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r>
      <w:tr w:rsidR="00440439" w:rsidRPr="00440439" w14:paraId="39D0BFB6"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1517A59" w14:textId="5A1E94E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Salamanca</w:t>
            </w:r>
          </w:p>
        </w:tc>
        <w:tc>
          <w:tcPr>
            <w:tcW w:w="2123" w:type="dxa"/>
            <w:vAlign w:val="bottom"/>
          </w:tcPr>
          <w:p w14:paraId="2A6CFEC9" w14:textId="6242343C"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Salamanca Capital</w:t>
            </w:r>
          </w:p>
        </w:tc>
        <w:tc>
          <w:tcPr>
            <w:tcW w:w="1899" w:type="dxa"/>
            <w:vAlign w:val="bottom"/>
          </w:tcPr>
          <w:p w14:paraId="7DCF5656" w14:textId="356CCFC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811" w:type="dxa"/>
            <w:vAlign w:val="bottom"/>
          </w:tcPr>
          <w:p w14:paraId="16300F51" w14:textId="7BE8845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739" w:type="dxa"/>
            <w:vAlign w:val="bottom"/>
          </w:tcPr>
          <w:p w14:paraId="4CC84375" w14:textId="3386EF7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r>
      <w:tr w:rsidR="00440439" w:rsidRPr="00440439" w14:paraId="077B4265"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8578BA7" w14:textId="021DF0B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Madrid</w:t>
            </w:r>
          </w:p>
        </w:tc>
        <w:tc>
          <w:tcPr>
            <w:tcW w:w="2123" w:type="dxa"/>
            <w:vAlign w:val="bottom"/>
          </w:tcPr>
          <w:p w14:paraId="1E8ECAD4" w14:textId="51A91D42"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Pozuelo de Alarcón</w:t>
            </w:r>
          </w:p>
        </w:tc>
        <w:tc>
          <w:tcPr>
            <w:tcW w:w="1899" w:type="dxa"/>
            <w:vAlign w:val="bottom"/>
          </w:tcPr>
          <w:p w14:paraId="719533AC" w14:textId="70DF314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r>
              <w:rPr>
                <w:rFonts w:ascii="Open Sans" w:hAnsi="Open Sans" w:cs="Open Sans"/>
                <w:color w:val="000000"/>
                <w:sz w:val="22"/>
                <w:szCs w:val="22"/>
              </w:rPr>
              <w:t>-</w:t>
            </w:r>
            <w:r w:rsidRPr="00440439">
              <w:rPr>
                <w:rFonts w:ascii="Open Sans" w:hAnsi="Open Sans" w:cs="Open Sans"/>
                <w:color w:val="000000"/>
                <w:sz w:val="22"/>
                <w:szCs w:val="22"/>
              </w:rPr>
              <w:t> </w:t>
            </w:r>
          </w:p>
        </w:tc>
        <w:tc>
          <w:tcPr>
            <w:tcW w:w="1811" w:type="dxa"/>
            <w:vAlign w:val="bottom"/>
          </w:tcPr>
          <w:p w14:paraId="03EC3B8F" w14:textId="5093C92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23%</w:t>
            </w:r>
          </w:p>
        </w:tc>
        <w:tc>
          <w:tcPr>
            <w:tcW w:w="1739" w:type="dxa"/>
            <w:vAlign w:val="bottom"/>
          </w:tcPr>
          <w:p w14:paraId="18B589FC" w14:textId="767644F8"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r>
      <w:tr w:rsidR="00440439" w:rsidRPr="00440439" w14:paraId="268F259C"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1EAED8DC" w14:textId="7073A8A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Tarragona</w:t>
            </w:r>
          </w:p>
        </w:tc>
        <w:tc>
          <w:tcPr>
            <w:tcW w:w="2123" w:type="dxa"/>
            <w:vAlign w:val="bottom"/>
          </w:tcPr>
          <w:p w14:paraId="3469D908" w14:textId="201A1744"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Tarragona Capital</w:t>
            </w:r>
          </w:p>
        </w:tc>
        <w:tc>
          <w:tcPr>
            <w:tcW w:w="1899" w:type="dxa"/>
            <w:vAlign w:val="bottom"/>
          </w:tcPr>
          <w:p w14:paraId="34C2444B" w14:textId="6707E1A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1BC2B8F4" w14:textId="64041C9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c>
          <w:tcPr>
            <w:tcW w:w="1739" w:type="dxa"/>
            <w:vAlign w:val="bottom"/>
          </w:tcPr>
          <w:p w14:paraId="183E3BF7" w14:textId="20CD107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r>
      <w:tr w:rsidR="00440439" w:rsidRPr="00440439" w14:paraId="59C528D1"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CA291F5" w14:textId="79771096"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Asturias</w:t>
            </w:r>
          </w:p>
        </w:tc>
        <w:tc>
          <w:tcPr>
            <w:tcW w:w="2123" w:type="dxa"/>
            <w:vAlign w:val="bottom"/>
          </w:tcPr>
          <w:p w14:paraId="367F0387" w14:textId="67C43E8E"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Gijón</w:t>
            </w:r>
          </w:p>
        </w:tc>
        <w:tc>
          <w:tcPr>
            <w:tcW w:w="1899" w:type="dxa"/>
            <w:vAlign w:val="bottom"/>
          </w:tcPr>
          <w:p w14:paraId="63C65E5C" w14:textId="5BB7D54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c>
          <w:tcPr>
            <w:tcW w:w="1811" w:type="dxa"/>
            <w:vAlign w:val="bottom"/>
          </w:tcPr>
          <w:p w14:paraId="4C1EE103" w14:textId="668B376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739" w:type="dxa"/>
            <w:vAlign w:val="bottom"/>
          </w:tcPr>
          <w:p w14:paraId="57AB1804" w14:textId="6A83E8C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r>
      <w:tr w:rsidR="00440439" w:rsidRPr="00440439" w14:paraId="677E5D65"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BBBD22F" w14:textId="265A7A3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Albacete</w:t>
            </w:r>
          </w:p>
        </w:tc>
        <w:tc>
          <w:tcPr>
            <w:tcW w:w="2123" w:type="dxa"/>
            <w:vAlign w:val="bottom"/>
          </w:tcPr>
          <w:p w14:paraId="2A12DAAC" w14:textId="780F6A1E"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Albacete Capital</w:t>
            </w:r>
          </w:p>
        </w:tc>
        <w:tc>
          <w:tcPr>
            <w:tcW w:w="1899" w:type="dxa"/>
            <w:vAlign w:val="bottom"/>
          </w:tcPr>
          <w:p w14:paraId="6F7B435E" w14:textId="41B724F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c>
          <w:tcPr>
            <w:tcW w:w="1811" w:type="dxa"/>
            <w:vAlign w:val="bottom"/>
          </w:tcPr>
          <w:p w14:paraId="66D4555F" w14:textId="7E16566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p>
        </w:tc>
        <w:tc>
          <w:tcPr>
            <w:tcW w:w="1739" w:type="dxa"/>
            <w:vAlign w:val="bottom"/>
          </w:tcPr>
          <w:p w14:paraId="7ADC10D3" w14:textId="390A94B0"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28%</w:t>
            </w:r>
          </w:p>
        </w:tc>
      </w:tr>
      <w:tr w:rsidR="00440439" w:rsidRPr="00440439" w14:paraId="7F670711"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5D1D783" w14:textId="41D65478"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Lugo</w:t>
            </w:r>
          </w:p>
        </w:tc>
        <w:tc>
          <w:tcPr>
            <w:tcW w:w="2123" w:type="dxa"/>
            <w:vAlign w:val="bottom"/>
          </w:tcPr>
          <w:p w14:paraId="4CE2D45C" w14:textId="56735D41"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Lugo Capital</w:t>
            </w:r>
          </w:p>
        </w:tc>
        <w:tc>
          <w:tcPr>
            <w:tcW w:w="1899" w:type="dxa"/>
            <w:vAlign w:val="bottom"/>
          </w:tcPr>
          <w:p w14:paraId="0E45A50B" w14:textId="305BCD6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22%</w:t>
            </w:r>
          </w:p>
        </w:tc>
        <w:tc>
          <w:tcPr>
            <w:tcW w:w="1811" w:type="dxa"/>
            <w:vAlign w:val="bottom"/>
          </w:tcPr>
          <w:p w14:paraId="20D95291" w14:textId="437B78A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739" w:type="dxa"/>
            <w:vAlign w:val="bottom"/>
          </w:tcPr>
          <w:p w14:paraId="4C4147A9" w14:textId="42EE01E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27%</w:t>
            </w:r>
          </w:p>
        </w:tc>
      </w:tr>
      <w:tr w:rsidR="00440439" w:rsidRPr="00440439" w14:paraId="61DB9406"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E870DDD" w14:textId="3FB748BF"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Valencia</w:t>
            </w:r>
          </w:p>
        </w:tc>
        <w:tc>
          <w:tcPr>
            <w:tcW w:w="2123" w:type="dxa"/>
            <w:vAlign w:val="bottom"/>
          </w:tcPr>
          <w:p w14:paraId="690581D6" w14:textId="168FBB5E"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Gand</w:t>
            </w:r>
            <w:r>
              <w:rPr>
                <w:rFonts w:ascii="Open Sans" w:hAnsi="Open Sans" w:cs="Open Sans"/>
                <w:color w:val="000000"/>
                <w:sz w:val="22"/>
                <w:szCs w:val="22"/>
              </w:rPr>
              <w:t>í</w:t>
            </w:r>
            <w:r w:rsidRPr="00440439">
              <w:rPr>
                <w:rFonts w:ascii="Open Sans" w:hAnsi="Open Sans" w:cs="Open Sans"/>
                <w:color w:val="000000"/>
                <w:sz w:val="22"/>
                <w:szCs w:val="22"/>
              </w:rPr>
              <w:t>a</w:t>
            </w:r>
          </w:p>
        </w:tc>
        <w:tc>
          <w:tcPr>
            <w:tcW w:w="1899" w:type="dxa"/>
            <w:vAlign w:val="bottom"/>
          </w:tcPr>
          <w:p w14:paraId="0E2BA656" w14:textId="34F9AA4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3B98FCEC" w14:textId="2FB35069"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32%</w:t>
            </w:r>
          </w:p>
        </w:tc>
        <w:tc>
          <w:tcPr>
            <w:tcW w:w="1739" w:type="dxa"/>
            <w:vAlign w:val="bottom"/>
          </w:tcPr>
          <w:p w14:paraId="772BAEBE" w14:textId="3408FA3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r>
      <w:tr w:rsidR="00440439" w:rsidRPr="00440439" w14:paraId="74D6E6A9"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FCAA4B0" w14:textId="7386DF5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 Coruña</w:t>
            </w:r>
          </w:p>
        </w:tc>
        <w:tc>
          <w:tcPr>
            <w:tcW w:w="2123" w:type="dxa"/>
            <w:vAlign w:val="bottom"/>
          </w:tcPr>
          <w:p w14:paraId="6DDF6004" w14:textId="1833581D"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Santiago de Compostela</w:t>
            </w:r>
          </w:p>
        </w:tc>
        <w:tc>
          <w:tcPr>
            <w:tcW w:w="1899" w:type="dxa"/>
            <w:vAlign w:val="bottom"/>
          </w:tcPr>
          <w:p w14:paraId="5C1CCD1A" w14:textId="1352E31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29%</w:t>
            </w:r>
          </w:p>
        </w:tc>
        <w:tc>
          <w:tcPr>
            <w:tcW w:w="1811" w:type="dxa"/>
            <w:vAlign w:val="bottom"/>
          </w:tcPr>
          <w:p w14:paraId="57F53E21" w14:textId="1B2D9EE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739" w:type="dxa"/>
            <w:vAlign w:val="bottom"/>
          </w:tcPr>
          <w:p w14:paraId="765D501A" w14:textId="7C3903F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r>
      <w:tr w:rsidR="00440439" w:rsidRPr="00440439" w14:paraId="69E693DB"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35BCCEA" w14:textId="0A3D2285"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Cádiz</w:t>
            </w:r>
          </w:p>
        </w:tc>
        <w:tc>
          <w:tcPr>
            <w:tcW w:w="2123" w:type="dxa"/>
            <w:vAlign w:val="bottom"/>
          </w:tcPr>
          <w:p w14:paraId="41D5765D" w14:textId="66620F6C"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Cádiz Capital</w:t>
            </w:r>
          </w:p>
        </w:tc>
        <w:tc>
          <w:tcPr>
            <w:tcW w:w="1899" w:type="dxa"/>
            <w:vAlign w:val="bottom"/>
          </w:tcPr>
          <w:p w14:paraId="23D12006" w14:textId="2D737829"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21%</w:t>
            </w:r>
          </w:p>
        </w:tc>
        <w:tc>
          <w:tcPr>
            <w:tcW w:w="1811" w:type="dxa"/>
            <w:vAlign w:val="bottom"/>
          </w:tcPr>
          <w:p w14:paraId="28C65921" w14:textId="32B4FD1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739" w:type="dxa"/>
            <w:vAlign w:val="bottom"/>
          </w:tcPr>
          <w:p w14:paraId="5C55FD63" w14:textId="3B829B1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r>
      <w:tr w:rsidR="00440439" w:rsidRPr="00440439" w14:paraId="3FB573E4"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DC3310B" w14:textId="3F2D7D9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Ávila</w:t>
            </w:r>
          </w:p>
        </w:tc>
        <w:tc>
          <w:tcPr>
            <w:tcW w:w="2123" w:type="dxa"/>
            <w:vAlign w:val="bottom"/>
          </w:tcPr>
          <w:p w14:paraId="424201B8" w14:textId="4F38D3B0"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Ávila Capital</w:t>
            </w:r>
          </w:p>
        </w:tc>
        <w:tc>
          <w:tcPr>
            <w:tcW w:w="1899" w:type="dxa"/>
            <w:vAlign w:val="bottom"/>
          </w:tcPr>
          <w:p w14:paraId="543D4FD5" w14:textId="352AB3D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811" w:type="dxa"/>
          </w:tcPr>
          <w:p w14:paraId="4F2C7A3E" w14:textId="6D49B30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E3A88">
              <w:rPr>
                <w:rFonts w:ascii="Open Sans" w:hAnsi="Open Sans" w:cs="Open Sans"/>
                <w:color w:val="000000"/>
                <w:sz w:val="22"/>
                <w:szCs w:val="22"/>
              </w:rPr>
              <w:t>- </w:t>
            </w:r>
          </w:p>
        </w:tc>
        <w:tc>
          <w:tcPr>
            <w:tcW w:w="1739" w:type="dxa"/>
            <w:vAlign w:val="bottom"/>
          </w:tcPr>
          <w:p w14:paraId="785A6A85" w14:textId="54C9AE2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25%</w:t>
            </w:r>
          </w:p>
        </w:tc>
      </w:tr>
      <w:tr w:rsidR="00440439" w:rsidRPr="00440439" w14:paraId="10568EED"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F2BCA2C" w14:textId="629D9D6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León</w:t>
            </w:r>
          </w:p>
        </w:tc>
        <w:tc>
          <w:tcPr>
            <w:tcW w:w="2123" w:type="dxa"/>
            <w:vAlign w:val="bottom"/>
          </w:tcPr>
          <w:p w14:paraId="756E92C6" w14:textId="53AD378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León Capital</w:t>
            </w:r>
          </w:p>
        </w:tc>
        <w:tc>
          <w:tcPr>
            <w:tcW w:w="1899" w:type="dxa"/>
            <w:vAlign w:val="bottom"/>
          </w:tcPr>
          <w:p w14:paraId="3DF7B361" w14:textId="7948B5A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12%</w:t>
            </w:r>
          </w:p>
        </w:tc>
        <w:tc>
          <w:tcPr>
            <w:tcW w:w="1811" w:type="dxa"/>
          </w:tcPr>
          <w:p w14:paraId="62A96F52" w14:textId="5598736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E3A88">
              <w:rPr>
                <w:rFonts w:ascii="Open Sans" w:hAnsi="Open Sans" w:cs="Open Sans"/>
                <w:color w:val="000000"/>
                <w:sz w:val="22"/>
                <w:szCs w:val="22"/>
              </w:rPr>
              <w:t>- </w:t>
            </w:r>
          </w:p>
        </w:tc>
        <w:tc>
          <w:tcPr>
            <w:tcW w:w="1739" w:type="dxa"/>
            <w:vAlign w:val="bottom"/>
          </w:tcPr>
          <w:p w14:paraId="192089E3" w14:textId="2D71AD4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r>
      <w:tr w:rsidR="00440439" w:rsidRPr="00440439" w14:paraId="7DDB55A9"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3B5DC2F" w14:textId="0BC3962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Asturias</w:t>
            </w:r>
          </w:p>
        </w:tc>
        <w:tc>
          <w:tcPr>
            <w:tcW w:w="2123" w:type="dxa"/>
            <w:vAlign w:val="bottom"/>
          </w:tcPr>
          <w:p w14:paraId="10D21DD4" w14:textId="6963135A"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Oviedo</w:t>
            </w:r>
          </w:p>
        </w:tc>
        <w:tc>
          <w:tcPr>
            <w:tcW w:w="1899" w:type="dxa"/>
            <w:vAlign w:val="bottom"/>
          </w:tcPr>
          <w:p w14:paraId="52CCD8DB" w14:textId="2E01A98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15%</w:t>
            </w:r>
          </w:p>
        </w:tc>
        <w:tc>
          <w:tcPr>
            <w:tcW w:w="1811" w:type="dxa"/>
            <w:vAlign w:val="bottom"/>
          </w:tcPr>
          <w:p w14:paraId="17A824F9" w14:textId="6E2DDCF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19%</w:t>
            </w:r>
          </w:p>
        </w:tc>
        <w:tc>
          <w:tcPr>
            <w:tcW w:w="1739" w:type="dxa"/>
            <w:vAlign w:val="bottom"/>
          </w:tcPr>
          <w:p w14:paraId="289F2F03" w14:textId="7E1B50A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r>
      <w:tr w:rsidR="00440439" w:rsidRPr="00440439" w14:paraId="623D0E5C"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27230D9" w14:textId="718051D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Jaén</w:t>
            </w:r>
          </w:p>
        </w:tc>
        <w:tc>
          <w:tcPr>
            <w:tcW w:w="2123" w:type="dxa"/>
            <w:vAlign w:val="bottom"/>
          </w:tcPr>
          <w:p w14:paraId="0CB82218" w14:textId="62CF8954"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Jaén Capital</w:t>
            </w:r>
          </w:p>
        </w:tc>
        <w:tc>
          <w:tcPr>
            <w:tcW w:w="1899" w:type="dxa"/>
            <w:vAlign w:val="bottom"/>
          </w:tcPr>
          <w:p w14:paraId="51C8E9CB" w14:textId="67CF09C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20%</w:t>
            </w:r>
          </w:p>
        </w:tc>
        <w:tc>
          <w:tcPr>
            <w:tcW w:w="1811" w:type="dxa"/>
            <w:vAlign w:val="bottom"/>
          </w:tcPr>
          <w:p w14:paraId="23BDFF58" w14:textId="7D7AA2F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22%</w:t>
            </w:r>
          </w:p>
        </w:tc>
        <w:tc>
          <w:tcPr>
            <w:tcW w:w="1739" w:type="dxa"/>
            <w:vAlign w:val="bottom"/>
          </w:tcPr>
          <w:p w14:paraId="4AF98A57" w14:textId="0302619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22%</w:t>
            </w:r>
          </w:p>
        </w:tc>
      </w:tr>
      <w:tr w:rsidR="00440439" w:rsidRPr="00440439" w14:paraId="6CDED168"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B5CC8B2" w14:textId="4031DD2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Tarragona</w:t>
            </w:r>
          </w:p>
        </w:tc>
        <w:tc>
          <w:tcPr>
            <w:tcW w:w="2123" w:type="dxa"/>
            <w:vAlign w:val="bottom"/>
          </w:tcPr>
          <w:p w14:paraId="27537992" w14:textId="53FE378C"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Reus</w:t>
            </w:r>
          </w:p>
        </w:tc>
        <w:tc>
          <w:tcPr>
            <w:tcW w:w="1899" w:type="dxa"/>
            <w:vAlign w:val="bottom"/>
          </w:tcPr>
          <w:p w14:paraId="118C3660" w14:textId="0F00A8A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24%</w:t>
            </w:r>
          </w:p>
        </w:tc>
        <w:tc>
          <w:tcPr>
            <w:tcW w:w="1811" w:type="dxa"/>
            <w:vAlign w:val="bottom"/>
          </w:tcPr>
          <w:p w14:paraId="4B0EAEF5" w14:textId="25E3115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26%</w:t>
            </w:r>
          </w:p>
        </w:tc>
        <w:tc>
          <w:tcPr>
            <w:tcW w:w="1739" w:type="dxa"/>
            <w:vAlign w:val="bottom"/>
          </w:tcPr>
          <w:p w14:paraId="0D5ABBAF" w14:textId="4A4C4F0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22%</w:t>
            </w:r>
          </w:p>
        </w:tc>
      </w:tr>
      <w:tr w:rsidR="00440439" w:rsidRPr="00440439" w14:paraId="06641C54"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3B1482C2" w14:textId="294B531A"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Córdoba</w:t>
            </w:r>
          </w:p>
        </w:tc>
        <w:tc>
          <w:tcPr>
            <w:tcW w:w="2123" w:type="dxa"/>
            <w:vAlign w:val="bottom"/>
          </w:tcPr>
          <w:p w14:paraId="6313E144" w14:textId="49BFD67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Córdoba Capital</w:t>
            </w:r>
          </w:p>
        </w:tc>
        <w:tc>
          <w:tcPr>
            <w:tcW w:w="1899" w:type="dxa"/>
            <w:vAlign w:val="bottom"/>
          </w:tcPr>
          <w:p w14:paraId="1CE92F9C" w14:textId="486B9A8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8%</w:t>
            </w:r>
          </w:p>
        </w:tc>
        <w:tc>
          <w:tcPr>
            <w:tcW w:w="1811" w:type="dxa"/>
            <w:vAlign w:val="bottom"/>
          </w:tcPr>
          <w:p w14:paraId="38D43310" w14:textId="3BC1308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14%</w:t>
            </w:r>
          </w:p>
        </w:tc>
        <w:tc>
          <w:tcPr>
            <w:tcW w:w="1739" w:type="dxa"/>
            <w:vAlign w:val="bottom"/>
          </w:tcPr>
          <w:p w14:paraId="3FB7B9EA" w14:textId="3CBC479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19%</w:t>
            </w:r>
          </w:p>
        </w:tc>
      </w:tr>
      <w:tr w:rsidR="00440439" w:rsidRPr="00440439" w14:paraId="4328844C"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99F7F95" w14:textId="43F1FA4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Badajoz</w:t>
            </w:r>
          </w:p>
        </w:tc>
        <w:tc>
          <w:tcPr>
            <w:tcW w:w="2123" w:type="dxa"/>
            <w:vAlign w:val="bottom"/>
          </w:tcPr>
          <w:p w14:paraId="382D2935" w14:textId="351AA83E"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Badajoz Capital</w:t>
            </w:r>
          </w:p>
        </w:tc>
        <w:tc>
          <w:tcPr>
            <w:tcW w:w="1899" w:type="dxa"/>
            <w:vAlign w:val="bottom"/>
          </w:tcPr>
          <w:p w14:paraId="06EE5265" w14:textId="0CB5DEB3"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15%</w:t>
            </w:r>
          </w:p>
        </w:tc>
        <w:tc>
          <w:tcPr>
            <w:tcW w:w="1811" w:type="dxa"/>
            <w:vAlign w:val="bottom"/>
          </w:tcPr>
          <w:p w14:paraId="7FDBA94E" w14:textId="548F9E4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r>
              <w:rPr>
                <w:rFonts w:ascii="Open Sans" w:hAnsi="Open Sans" w:cs="Open Sans"/>
                <w:color w:val="000000"/>
                <w:sz w:val="22"/>
                <w:szCs w:val="22"/>
              </w:rPr>
              <w:t>-</w:t>
            </w:r>
            <w:r w:rsidRPr="00440439">
              <w:rPr>
                <w:rFonts w:ascii="Open Sans" w:hAnsi="Open Sans" w:cs="Open Sans"/>
                <w:color w:val="000000"/>
                <w:sz w:val="22"/>
                <w:szCs w:val="22"/>
              </w:rPr>
              <w:t> </w:t>
            </w:r>
          </w:p>
        </w:tc>
        <w:tc>
          <w:tcPr>
            <w:tcW w:w="1739" w:type="dxa"/>
            <w:vAlign w:val="bottom"/>
          </w:tcPr>
          <w:p w14:paraId="28FB1384" w14:textId="1C71132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19%</w:t>
            </w:r>
          </w:p>
        </w:tc>
      </w:tr>
      <w:tr w:rsidR="00440439" w:rsidRPr="00440439" w14:paraId="5B59FE8D"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4682D2E" w14:textId="73769D5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Burgos</w:t>
            </w:r>
          </w:p>
        </w:tc>
        <w:tc>
          <w:tcPr>
            <w:tcW w:w="2123" w:type="dxa"/>
            <w:vAlign w:val="bottom"/>
          </w:tcPr>
          <w:p w14:paraId="104C87F9" w14:textId="287E74C9"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Burgos Capital</w:t>
            </w:r>
          </w:p>
        </w:tc>
        <w:tc>
          <w:tcPr>
            <w:tcW w:w="1899" w:type="dxa"/>
            <w:vAlign w:val="bottom"/>
          </w:tcPr>
          <w:p w14:paraId="2B9A01D3" w14:textId="3792A83A"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17%</w:t>
            </w:r>
          </w:p>
        </w:tc>
        <w:tc>
          <w:tcPr>
            <w:tcW w:w="1811" w:type="dxa"/>
            <w:vAlign w:val="bottom"/>
          </w:tcPr>
          <w:p w14:paraId="4E44B366" w14:textId="7B920D95"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c>
          <w:tcPr>
            <w:tcW w:w="1739" w:type="dxa"/>
            <w:vAlign w:val="bottom"/>
          </w:tcPr>
          <w:p w14:paraId="3CA32F4A" w14:textId="3FF75B49"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18%</w:t>
            </w:r>
          </w:p>
        </w:tc>
      </w:tr>
      <w:tr w:rsidR="00440439" w:rsidRPr="00440439" w14:paraId="079B3ABC"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6874ACE" w14:textId="0BDD88BD"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Cantabria</w:t>
            </w:r>
          </w:p>
        </w:tc>
        <w:tc>
          <w:tcPr>
            <w:tcW w:w="2123" w:type="dxa"/>
            <w:vAlign w:val="bottom"/>
          </w:tcPr>
          <w:p w14:paraId="6F1886C7" w14:textId="5EA41981"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Castro-</w:t>
            </w:r>
            <w:r w:rsidR="000019FD">
              <w:rPr>
                <w:rFonts w:ascii="Open Sans" w:hAnsi="Open Sans" w:cs="Open Sans"/>
                <w:color w:val="000000"/>
                <w:sz w:val="22"/>
                <w:szCs w:val="22"/>
              </w:rPr>
              <w:t>U</w:t>
            </w:r>
            <w:r w:rsidRPr="00440439">
              <w:rPr>
                <w:rFonts w:ascii="Open Sans" w:hAnsi="Open Sans" w:cs="Open Sans"/>
                <w:color w:val="000000"/>
                <w:sz w:val="22"/>
                <w:szCs w:val="22"/>
              </w:rPr>
              <w:t>rdiales</w:t>
            </w:r>
          </w:p>
        </w:tc>
        <w:tc>
          <w:tcPr>
            <w:tcW w:w="1899" w:type="dxa"/>
            <w:vAlign w:val="bottom"/>
          </w:tcPr>
          <w:p w14:paraId="2F4D83AC" w14:textId="51D4E6FF"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 </w:t>
            </w:r>
            <w:r>
              <w:rPr>
                <w:rFonts w:ascii="Open Sans" w:hAnsi="Open Sans" w:cs="Open Sans"/>
                <w:color w:val="000000"/>
                <w:sz w:val="22"/>
                <w:szCs w:val="22"/>
              </w:rPr>
              <w:t>-</w:t>
            </w:r>
            <w:r w:rsidRPr="00440439">
              <w:rPr>
                <w:rFonts w:ascii="Open Sans" w:hAnsi="Open Sans" w:cs="Open Sans"/>
                <w:color w:val="000000"/>
                <w:sz w:val="22"/>
                <w:szCs w:val="22"/>
              </w:rPr>
              <w:t> </w:t>
            </w:r>
          </w:p>
        </w:tc>
        <w:tc>
          <w:tcPr>
            <w:tcW w:w="1811" w:type="dxa"/>
            <w:vAlign w:val="bottom"/>
          </w:tcPr>
          <w:p w14:paraId="4BC13839" w14:textId="5C81D64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15%</w:t>
            </w:r>
          </w:p>
        </w:tc>
        <w:tc>
          <w:tcPr>
            <w:tcW w:w="1739" w:type="dxa"/>
            <w:vAlign w:val="bottom"/>
          </w:tcPr>
          <w:p w14:paraId="4E96BB46" w14:textId="22F4943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r>
      <w:tr w:rsidR="00440439" w:rsidRPr="00440439" w14:paraId="2A186F5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928EAA7" w14:textId="1F4EDFB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Cáceres</w:t>
            </w:r>
          </w:p>
        </w:tc>
        <w:tc>
          <w:tcPr>
            <w:tcW w:w="2123" w:type="dxa"/>
            <w:vAlign w:val="bottom"/>
          </w:tcPr>
          <w:p w14:paraId="1FD92A33" w14:textId="2FE88E86"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Cáceres Capital</w:t>
            </w:r>
          </w:p>
        </w:tc>
        <w:tc>
          <w:tcPr>
            <w:tcW w:w="1899" w:type="dxa"/>
            <w:vAlign w:val="bottom"/>
          </w:tcPr>
          <w:p w14:paraId="61BEF6E3" w14:textId="1AF7648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13%</w:t>
            </w:r>
          </w:p>
        </w:tc>
        <w:tc>
          <w:tcPr>
            <w:tcW w:w="1811" w:type="dxa"/>
            <w:vAlign w:val="bottom"/>
          </w:tcPr>
          <w:p w14:paraId="761243B8" w14:textId="24B86A5B"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w:t>
            </w:r>
            <w:r w:rsidRPr="00440439">
              <w:rPr>
                <w:rFonts w:ascii="Open Sans" w:hAnsi="Open Sans" w:cs="Open Sans"/>
                <w:color w:val="000000"/>
                <w:sz w:val="22"/>
                <w:szCs w:val="22"/>
              </w:rPr>
              <w:t>  </w:t>
            </w:r>
          </w:p>
        </w:tc>
        <w:tc>
          <w:tcPr>
            <w:tcW w:w="1739" w:type="dxa"/>
            <w:vAlign w:val="bottom"/>
          </w:tcPr>
          <w:p w14:paraId="35BCE135" w14:textId="74FEB20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14%</w:t>
            </w:r>
          </w:p>
        </w:tc>
      </w:tr>
      <w:tr w:rsidR="00440439" w:rsidRPr="00440439" w14:paraId="1E81541A"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6753D12" w14:textId="199976D6"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lastRenderedPageBreak/>
              <w:t>Palencia</w:t>
            </w:r>
          </w:p>
        </w:tc>
        <w:tc>
          <w:tcPr>
            <w:tcW w:w="2123" w:type="dxa"/>
            <w:vAlign w:val="bottom"/>
          </w:tcPr>
          <w:p w14:paraId="246EEE3B" w14:textId="2F70B0B5"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Palencia Capital</w:t>
            </w:r>
          </w:p>
        </w:tc>
        <w:tc>
          <w:tcPr>
            <w:tcW w:w="1899" w:type="dxa"/>
            <w:vAlign w:val="bottom"/>
          </w:tcPr>
          <w:p w14:paraId="5AB49FCC" w14:textId="6934AA1C"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4%</w:t>
            </w:r>
          </w:p>
        </w:tc>
        <w:tc>
          <w:tcPr>
            <w:tcW w:w="1811" w:type="dxa"/>
          </w:tcPr>
          <w:p w14:paraId="5E634128" w14:textId="78BCAB1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33F1F">
              <w:rPr>
                <w:rFonts w:ascii="Open Sans" w:hAnsi="Open Sans" w:cs="Open Sans"/>
                <w:color w:val="000000"/>
                <w:sz w:val="22"/>
                <w:szCs w:val="22"/>
              </w:rPr>
              <w:t>- </w:t>
            </w:r>
          </w:p>
        </w:tc>
        <w:tc>
          <w:tcPr>
            <w:tcW w:w="1739" w:type="dxa"/>
            <w:vAlign w:val="bottom"/>
          </w:tcPr>
          <w:p w14:paraId="20C77286" w14:textId="445A95F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14%</w:t>
            </w:r>
          </w:p>
        </w:tc>
      </w:tr>
      <w:tr w:rsidR="00440439" w:rsidRPr="00440439" w14:paraId="57F13FBB"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62841F9E" w14:textId="260F802A"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Bizkaia</w:t>
            </w:r>
          </w:p>
        </w:tc>
        <w:tc>
          <w:tcPr>
            <w:tcW w:w="2123" w:type="dxa"/>
            <w:vAlign w:val="bottom"/>
          </w:tcPr>
          <w:p w14:paraId="3C6F6137" w14:textId="3BB49031"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Getxo</w:t>
            </w:r>
          </w:p>
        </w:tc>
        <w:tc>
          <w:tcPr>
            <w:tcW w:w="1899" w:type="dxa"/>
            <w:vAlign w:val="bottom"/>
          </w:tcPr>
          <w:p w14:paraId="01BDD6C1" w14:textId="4EB62327"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9%</w:t>
            </w:r>
          </w:p>
        </w:tc>
        <w:tc>
          <w:tcPr>
            <w:tcW w:w="1811" w:type="dxa"/>
          </w:tcPr>
          <w:p w14:paraId="6AE4623B" w14:textId="69777F28"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33F1F">
              <w:rPr>
                <w:rFonts w:ascii="Open Sans" w:hAnsi="Open Sans" w:cs="Open Sans"/>
                <w:color w:val="000000"/>
                <w:sz w:val="22"/>
                <w:szCs w:val="22"/>
              </w:rPr>
              <w:t>- </w:t>
            </w:r>
          </w:p>
        </w:tc>
        <w:tc>
          <w:tcPr>
            <w:tcW w:w="1739" w:type="dxa"/>
            <w:vAlign w:val="bottom"/>
          </w:tcPr>
          <w:p w14:paraId="56997383" w14:textId="1631CDB3"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11%</w:t>
            </w:r>
          </w:p>
        </w:tc>
      </w:tr>
      <w:tr w:rsidR="00440439" w:rsidRPr="00440439" w14:paraId="5AE1D448"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D26CC49" w14:textId="10773B0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Zamora</w:t>
            </w:r>
          </w:p>
        </w:tc>
        <w:tc>
          <w:tcPr>
            <w:tcW w:w="2123" w:type="dxa"/>
            <w:vAlign w:val="bottom"/>
          </w:tcPr>
          <w:p w14:paraId="1FB774D1" w14:textId="491F9484"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Zamora Capital</w:t>
            </w:r>
          </w:p>
        </w:tc>
        <w:tc>
          <w:tcPr>
            <w:tcW w:w="1899" w:type="dxa"/>
            <w:vAlign w:val="bottom"/>
          </w:tcPr>
          <w:p w14:paraId="3478072E" w14:textId="17F150DA"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9%</w:t>
            </w:r>
          </w:p>
        </w:tc>
        <w:tc>
          <w:tcPr>
            <w:tcW w:w="1811" w:type="dxa"/>
            <w:vAlign w:val="bottom"/>
          </w:tcPr>
          <w:p w14:paraId="7BB83072" w14:textId="435D7ED1"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11%</w:t>
            </w:r>
          </w:p>
        </w:tc>
        <w:tc>
          <w:tcPr>
            <w:tcW w:w="1739" w:type="dxa"/>
            <w:vAlign w:val="bottom"/>
          </w:tcPr>
          <w:p w14:paraId="64278337" w14:textId="770846B9"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10%</w:t>
            </w:r>
          </w:p>
        </w:tc>
      </w:tr>
      <w:tr w:rsidR="00440439" w:rsidRPr="00440439" w14:paraId="4923B2A4"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2499BF4D" w14:textId="75623E40"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León</w:t>
            </w:r>
          </w:p>
        </w:tc>
        <w:tc>
          <w:tcPr>
            <w:tcW w:w="2123" w:type="dxa"/>
            <w:vAlign w:val="bottom"/>
          </w:tcPr>
          <w:p w14:paraId="6A7158F4" w14:textId="54FB0C98"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Ponferrada</w:t>
            </w:r>
          </w:p>
        </w:tc>
        <w:tc>
          <w:tcPr>
            <w:tcW w:w="1899" w:type="dxa"/>
            <w:vAlign w:val="bottom"/>
          </w:tcPr>
          <w:p w14:paraId="394CAB17" w14:textId="5C09438D"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19%</w:t>
            </w:r>
          </w:p>
        </w:tc>
        <w:tc>
          <w:tcPr>
            <w:tcW w:w="1811" w:type="dxa"/>
            <w:vAlign w:val="bottom"/>
          </w:tcPr>
          <w:p w14:paraId="4D4C5B16" w14:textId="0A3139CF"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24%</w:t>
            </w:r>
          </w:p>
        </w:tc>
        <w:tc>
          <w:tcPr>
            <w:tcW w:w="1739" w:type="dxa"/>
            <w:vAlign w:val="bottom"/>
          </w:tcPr>
          <w:p w14:paraId="054F2AA5" w14:textId="552A81FE"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10%</w:t>
            </w:r>
          </w:p>
        </w:tc>
      </w:tr>
      <w:tr w:rsidR="00440439" w:rsidRPr="00440439" w14:paraId="571F2C0A"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98907FB" w14:textId="456BFF4B"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 Coruña</w:t>
            </w:r>
          </w:p>
        </w:tc>
        <w:tc>
          <w:tcPr>
            <w:tcW w:w="2123" w:type="dxa"/>
            <w:vAlign w:val="bottom"/>
          </w:tcPr>
          <w:p w14:paraId="3DA1D961" w14:textId="5B2DC506"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Ferrol</w:t>
            </w:r>
          </w:p>
        </w:tc>
        <w:tc>
          <w:tcPr>
            <w:tcW w:w="1899" w:type="dxa"/>
            <w:vAlign w:val="bottom"/>
          </w:tcPr>
          <w:p w14:paraId="19041030" w14:textId="196E759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12%</w:t>
            </w:r>
          </w:p>
        </w:tc>
        <w:tc>
          <w:tcPr>
            <w:tcW w:w="1811" w:type="dxa"/>
            <w:vAlign w:val="bottom"/>
          </w:tcPr>
          <w:p w14:paraId="4BEDB969" w14:textId="44CE5EBE"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13%</w:t>
            </w:r>
          </w:p>
        </w:tc>
        <w:tc>
          <w:tcPr>
            <w:tcW w:w="1739" w:type="dxa"/>
            <w:vAlign w:val="bottom"/>
          </w:tcPr>
          <w:p w14:paraId="79EEBEEB" w14:textId="201AD8D4"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40439">
              <w:rPr>
                <w:rFonts w:ascii="Open Sans" w:hAnsi="Open Sans" w:cs="Open Sans"/>
                <w:color w:val="000000"/>
                <w:sz w:val="22"/>
                <w:szCs w:val="22"/>
              </w:rPr>
              <w:t>9%</w:t>
            </w:r>
          </w:p>
        </w:tc>
      </w:tr>
      <w:tr w:rsidR="00440439" w:rsidRPr="00440439" w14:paraId="4EFD958F"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04460934" w14:textId="05EC5CC9"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Ciudad Real</w:t>
            </w:r>
          </w:p>
        </w:tc>
        <w:tc>
          <w:tcPr>
            <w:tcW w:w="2123" w:type="dxa"/>
            <w:vAlign w:val="bottom"/>
          </w:tcPr>
          <w:p w14:paraId="4AAA23B5" w14:textId="57B04A2F"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Ciudad Real Capital</w:t>
            </w:r>
          </w:p>
        </w:tc>
        <w:tc>
          <w:tcPr>
            <w:tcW w:w="1899" w:type="dxa"/>
            <w:vAlign w:val="bottom"/>
          </w:tcPr>
          <w:p w14:paraId="0DDBC6BE" w14:textId="051D2892"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9%</w:t>
            </w:r>
          </w:p>
        </w:tc>
        <w:tc>
          <w:tcPr>
            <w:tcW w:w="1811" w:type="dxa"/>
            <w:vAlign w:val="bottom"/>
          </w:tcPr>
          <w:p w14:paraId="43641900" w14:textId="450CE7A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w:t>
            </w:r>
          </w:p>
        </w:tc>
        <w:tc>
          <w:tcPr>
            <w:tcW w:w="1739" w:type="dxa"/>
            <w:vAlign w:val="bottom"/>
          </w:tcPr>
          <w:p w14:paraId="721FF4C1" w14:textId="1B1F544C"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7%</w:t>
            </w:r>
          </w:p>
        </w:tc>
      </w:tr>
      <w:tr w:rsidR="00440439" w:rsidRPr="00440439" w14:paraId="2EBE0EAF"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715F7C1E" w14:textId="211ACBA3"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Alicante</w:t>
            </w:r>
          </w:p>
        </w:tc>
        <w:tc>
          <w:tcPr>
            <w:tcW w:w="2123" w:type="dxa"/>
            <w:vAlign w:val="bottom"/>
          </w:tcPr>
          <w:p w14:paraId="41561A05" w14:textId="1C02E889"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Elda</w:t>
            </w:r>
          </w:p>
        </w:tc>
        <w:tc>
          <w:tcPr>
            <w:tcW w:w="1899" w:type="dxa"/>
            <w:vAlign w:val="bottom"/>
          </w:tcPr>
          <w:p w14:paraId="77297DAF" w14:textId="7C28B935"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6%</w:t>
            </w:r>
          </w:p>
        </w:tc>
        <w:tc>
          <w:tcPr>
            <w:tcW w:w="1811" w:type="dxa"/>
            <w:vAlign w:val="bottom"/>
          </w:tcPr>
          <w:p w14:paraId="0DC7AD45" w14:textId="236C37E7"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10%</w:t>
            </w:r>
          </w:p>
        </w:tc>
        <w:tc>
          <w:tcPr>
            <w:tcW w:w="1739" w:type="dxa"/>
            <w:vAlign w:val="bottom"/>
          </w:tcPr>
          <w:p w14:paraId="404EEBEF" w14:textId="09A9528B"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6%</w:t>
            </w:r>
          </w:p>
        </w:tc>
      </w:tr>
      <w:tr w:rsidR="00440439" w:rsidRPr="00440439" w14:paraId="60B3421E" w14:textId="77777777" w:rsidTr="0044043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4C4627C4" w14:textId="369F8BB7"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Ciudad Real</w:t>
            </w:r>
          </w:p>
        </w:tc>
        <w:tc>
          <w:tcPr>
            <w:tcW w:w="2123" w:type="dxa"/>
            <w:vAlign w:val="bottom"/>
          </w:tcPr>
          <w:p w14:paraId="358255C2" w14:textId="21BFAAF2" w:rsidR="00440439" w:rsidRPr="00440439" w:rsidRDefault="00440439" w:rsidP="004404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Puertollano</w:t>
            </w:r>
          </w:p>
        </w:tc>
        <w:tc>
          <w:tcPr>
            <w:tcW w:w="1899" w:type="dxa"/>
            <w:vAlign w:val="bottom"/>
          </w:tcPr>
          <w:p w14:paraId="3A705C07" w14:textId="1F30FDB9"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15%</w:t>
            </w:r>
          </w:p>
        </w:tc>
        <w:tc>
          <w:tcPr>
            <w:tcW w:w="1811" w:type="dxa"/>
            <w:vAlign w:val="bottom"/>
          </w:tcPr>
          <w:p w14:paraId="03873983" w14:textId="34110436"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10%</w:t>
            </w:r>
          </w:p>
        </w:tc>
        <w:tc>
          <w:tcPr>
            <w:tcW w:w="1739" w:type="dxa"/>
            <w:vAlign w:val="bottom"/>
          </w:tcPr>
          <w:p w14:paraId="75B5F635" w14:textId="0BDB5234" w:rsidR="00440439" w:rsidRPr="00440439" w:rsidRDefault="00440439" w:rsidP="004404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5%</w:t>
            </w:r>
          </w:p>
        </w:tc>
      </w:tr>
      <w:tr w:rsidR="00440439" w:rsidRPr="00440439" w14:paraId="77C2C27E" w14:textId="77777777" w:rsidTr="00440439">
        <w:trPr>
          <w:trHeight w:val="237"/>
        </w:trPr>
        <w:tc>
          <w:tcPr>
            <w:cnfStyle w:val="001000000000" w:firstRow="0" w:lastRow="0" w:firstColumn="1" w:lastColumn="0" w:oddVBand="0" w:evenVBand="0" w:oddHBand="0" w:evenHBand="0" w:firstRowFirstColumn="0" w:firstRowLastColumn="0" w:lastRowFirstColumn="0" w:lastRowLastColumn="0"/>
            <w:tcW w:w="1541" w:type="dxa"/>
            <w:vAlign w:val="bottom"/>
          </w:tcPr>
          <w:p w14:paraId="57FC6445" w14:textId="510DD9FC" w:rsidR="00440439" w:rsidRPr="00440439" w:rsidRDefault="00440439" w:rsidP="00440439">
            <w:pPr>
              <w:rPr>
                <w:rFonts w:ascii="Open Sans" w:hAnsi="Open Sans" w:cs="Open Sans"/>
                <w:b w:val="0"/>
                <w:bCs w:val="0"/>
                <w:sz w:val="22"/>
                <w:szCs w:val="22"/>
              </w:rPr>
            </w:pPr>
            <w:r w:rsidRPr="00440439">
              <w:rPr>
                <w:rFonts w:ascii="Open Sans" w:hAnsi="Open Sans" w:cs="Open Sans"/>
                <w:b w:val="0"/>
                <w:bCs w:val="0"/>
                <w:sz w:val="22"/>
                <w:szCs w:val="22"/>
              </w:rPr>
              <w:t>Illes Balears</w:t>
            </w:r>
          </w:p>
        </w:tc>
        <w:tc>
          <w:tcPr>
            <w:tcW w:w="2123" w:type="dxa"/>
            <w:vAlign w:val="bottom"/>
          </w:tcPr>
          <w:p w14:paraId="5943702A" w14:textId="1B706ABF" w:rsidR="00440439" w:rsidRPr="00440439" w:rsidRDefault="00440439" w:rsidP="004404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Palma de Mallorca</w:t>
            </w:r>
          </w:p>
        </w:tc>
        <w:tc>
          <w:tcPr>
            <w:tcW w:w="1899" w:type="dxa"/>
            <w:vAlign w:val="bottom"/>
          </w:tcPr>
          <w:p w14:paraId="089F9013" w14:textId="6420CC1D"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16%</w:t>
            </w:r>
          </w:p>
        </w:tc>
        <w:tc>
          <w:tcPr>
            <w:tcW w:w="1811" w:type="dxa"/>
            <w:vAlign w:val="bottom"/>
          </w:tcPr>
          <w:p w14:paraId="6C66D6AE" w14:textId="659948D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000000"/>
                <w:sz w:val="22"/>
                <w:szCs w:val="22"/>
              </w:rPr>
              <w:t>37%</w:t>
            </w:r>
          </w:p>
        </w:tc>
        <w:tc>
          <w:tcPr>
            <w:tcW w:w="1739" w:type="dxa"/>
            <w:vAlign w:val="bottom"/>
          </w:tcPr>
          <w:p w14:paraId="4046D0BD" w14:textId="448C1AC6" w:rsidR="00440439" w:rsidRPr="00440439" w:rsidRDefault="00440439" w:rsidP="004404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40439">
              <w:rPr>
                <w:rFonts w:ascii="Open Sans" w:hAnsi="Open Sans" w:cs="Open Sans"/>
                <w:color w:val="9C0006"/>
                <w:sz w:val="22"/>
                <w:szCs w:val="22"/>
              </w:rPr>
              <w:t>-16%</w:t>
            </w:r>
          </w:p>
        </w:tc>
      </w:tr>
    </w:tbl>
    <w:p w14:paraId="28023DDB" w14:textId="77777777" w:rsidR="00324988" w:rsidRDefault="00324988" w:rsidP="00753088">
      <w:pPr>
        <w:spacing w:line="276" w:lineRule="auto"/>
        <w:ind w:right="-574"/>
        <w:jc w:val="right"/>
        <w:rPr>
          <w:rFonts w:ascii="Open Sans Light" w:hAnsi="Open Sans Light" w:cs="Open Sans Light"/>
          <w:b/>
          <w:iCs/>
          <w:color w:val="303AB2"/>
          <w:szCs w:val="20"/>
          <w:lang w:val="es-ES"/>
        </w:rPr>
      </w:pPr>
    </w:p>
    <w:p w14:paraId="790BBF6A" w14:textId="77777777" w:rsidR="00324988" w:rsidRDefault="00324988" w:rsidP="00753088">
      <w:pPr>
        <w:spacing w:line="276" w:lineRule="auto"/>
        <w:ind w:right="-574"/>
        <w:jc w:val="right"/>
        <w:rPr>
          <w:rFonts w:ascii="Open Sans Light" w:hAnsi="Open Sans Light" w:cs="Open Sans Light"/>
          <w:b/>
          <w:iCs/>
          <w:color w:val="303AB2"/>
          <w:szCs w:val="20"/>
          <w:lang w:val="es-ES"/>
        </w:rPr>
      </w:pPr>
    </w:p>
    <w:p w14:paraId="52BB42F0" w14:textId="7E7B0211" w:rsidR="00324988" w:rsidRDefault="000019FD" w:rsidP="000019FD">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 w:val="28"/>
          <w:szCs w:val="22"/>
        </w:rPr>
        <w:t xml:space="preserve">Tabla 4:  </w:t>
      </w:r>
      <w:r w:rsidR="006D3E3B">
        <w:rPr>
          <w:rFonts w:ascii="Open Sans Light" w:hAnsi="Open Sans Light" w:cs="Open Sans Light"/>
          <w:b/>
          <w:iCs/>
          <w:color w:val="303AB2"/>
          <w:sz w:val="28"/>
          <w:szCs w:val="22"/>
        </w:rPr>
        <w:t>Variación acumulativa (%) del precio de la vivienda en alquiler por distritos</w:t>
      </w:r>
    </w:p>
    <w:tbl>
      <w:tblPr>
        <w:tblStyle w:val="Tabladecuadrcula5oscura-nfasis11"/>
        <w:tblW w:w="9113" w:type="dxa"/>
        <w:tblInd w:w="-5" w:type="dxa"/>
        <w:tblLook w:val="04A0" w:firstRow="1" w:lastRow="0" w:firstColumn="1" w:lastColumn="0" w:noHBand="0" w:noVBand="1"/>
      </w:tblPr>
      <w:tblGrid>
        <w:gridCol w:w="1814"/>
        <w:gridCol w:w="1850"/>
        <w:gridCol w:w="1899"/>
        <w:gridCol w:w="1811"/>
        <w:gridCol w:w="1739"/>
      </w:tblGrid>
      <w:tr w:rsidR="005A5D5A" w:rsidRPr="005A5D5A" w14:paraId="19DF3339" w14:textId="77777777" w:rsidTr="005A5D5A">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1FC091F7" w14:textId="2370700F" w:rsidR="005A5D5A" w:rsidRPr="005A5D5A" w:rsidRDefault="009B6F88" w:rsidP="005A5D5A">
            <w:pPr>
              <w:rPr>
                <w:rFonts w:ascii="Open Sans" w:hAnsi="Open Sans" w:cs="Open Sans"/>
                <w:bCs w:val="0"/>
                <w:sz w:val="22"/>
                <w:szCs w:val="22"/>
                <w:lang w:val="es-ES"/>
              </w:rPr>
            </w:pPr>
            <w:r w:rsidRPr="005A5D5A">
              <w:rPr>
                <w:rFonts w:ascii="Open Sans" w:hAnsi="Open Sans" w:cs="Open Sans"/>
                <w:bCs w:val="0"/>
                <w:sz w:val="22"/>
                <w:szCs w:val="22"/>
                <w:lang w:val="es-ES"/>
              </w:rPr>
              <w:t>Municipio</w:t>
            </w:r>
          </w:p>
        </w:tc>
        <w:tc>
          <w:tcPr>
            <w:tcW w:w="1850" w:type="dxa"/>
            <w:vAlign w:val="center"/>
          </w:tcPr>
          <w:p w14:paraId="39AC7358" w14:textId="02DD486F" w:rsidR="005A5D5A" w:rsidRPr="005A5D5A" w:rsidRDefault="009B6F88" w:rsidP="005A5D5A">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Distrito</w:t>
            </w:r>
          </w:p>
        </w:tc>
        <w:tc>
          <w:tcPr>
            <w:tcW w:w="1899" w:type="dxa"/>
            <w:vAlign w:val="center"/>
          </w:tcPr>
          <w:p w14:paraId="27D1BCCE"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A5D5A">
              <w:rPr>
                <w:rFonts w:ascii="Open Sans" w:hAnsi="Open Sans" w:cs="Open Sans"/>
                <w:bCs w:val="0"/>
                <w:sz w:val="22"/>
                <w:szCs w:val="22"/>
                <w:lang w:val="es-ES"/>
              </w:rPr>
              <w:t xml:space="preserve">Incremento respecto a 2016  </w:t>
            </w:r>
          </w:p>
          <w:p w14:paraId="3444E967"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5D5A">
              <w:rPr>
                <w:rFonts w:ascii="Open Sans" w:hAnsi="Open Sans" w:cs="Open Sans"/>
                <w:b w:val="0"/>
                <w:sz w:val="22"/>
                <w:szCs w:val="22"/>
                <w:lang w:val="es-ES"/>
              </w:rPr>
              <w:t>(hace 3 años)</w:t>
            </w:r>
          </w:p>
        </w:tc>
        <w:tc>
          <w:tcPr>
            <w:tcW w:w="1811" w:type="dxa"/>
            <w:vAlign w:val="center"/>
          </w:tcPr>
          <w:p w14:paraId="52BAE198"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A5D5A">
              <w:rPr>
                <w:rFonts w:ascii="Open Sans" w:hAnsi="Open Sans" w:cs="Open Sans"/>
                <w:bCs w:val="0"/>
                <w:sz w:val="22"/>
                <w:szCs w:val="22"/>
                <w:lang w:val="es-ES"/>
              </w:rPr>
              <w:t xml:space="preserve">Incremento respecto a 2015  </w:t>
            </w:r>
          </w:p>
          <w:p w14:paraId="666D6181"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5A5D5A">
              <w:rPr>
                <w:rFonts w:ascii="Open Sans" w:hAnsi="Open Sans" w:cs="Open Sans"/>
                <w:b w:val="0"/>
                <w:sz w:val="22"/>
                <w:szCs w:val="22"/>
                <w:lang w:val="es-ES"/>
              </w:rPr>
              <w:t>(hace 4 años)</w:t>
            </w:r>
          </w:p>
        </w:tc>
        <w:tc>
          <w:tcPr>
            <w:tcW w:w="1739" w:type="dxa"/>
            <w:vAlign w:val="center"/>
          </w:tcPr>
          <w:p w14:paraId="0D42712D"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A5D5A">
              <w:rPr>
                <w:rFonts w:ascii="Open Sans" w:hAnsi="Open Sans" w:cs="Open Sans"/>
                <w:bCs w:val="0"/>
                <w:sz w:val="22"/>
                <w:szCs w:val="22"/>
                <w:lang w:val="es-ES"/>
              </w:rPr>
              <w:t xml:space="preserve">Incremento respecto a 2014 </w:t>
            </w:r>
          </w:p>
          <w:p w14:paraId="48FC809F" w14:textId="77777777" w:rsidR="005A5D5A" w:rsidRPr="005A5D5A" w:rsidRDefault="005A5D5A" w:rsidP="005A5D5A">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5D5A">
              <w:rPr>
                <w:rFonts w:ascii="Open Sans" w:hAnsi="Open Sans" w:cs="Open Sans"/>
                <w:bCs w:val="0"/>
                <w:sz w:val="22"/>
                <w:szCs w:val="22"/>
                <w:lang w:val="es-ES"/>
              </w:rPr>
              <w:t xml:space="preserve"> </w:t>
            </w:r>
            <w:r w:rsidRPr="005A5D5A">
              <w:rPr>
                <w:rFonts w:ascii="Open Sans" w:hAnsi="Open Sans" w:cs="Open Sans"/>
                <w:b w:val="0"/>
                <w:sz w:val="22"/>
                <w:szCs w:val="22"/>
                <w:lang w:val="es-ES"/>
              </w:rPr>
              <w:t>(hace 5 años)</w:t>
            </w:r>
          </w:p>
        </w:tc>
      </w:tr>
      <w:tr w:rsidR="005A5D5A" w:rsidRPr="005A5D5A" w14:paraId="7FC7A7AE"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2BCD4EB" w14:textId="2523795A" w:rsidR="005A5D5A" w:rsidRPr="005A5D5A" w:rsidRDefault="005A5D5A" w:rsidP="005A5D5A">
            <w:pPr>
              <w:rPr>
                <w:rFonts w:ascii="Open Sans" w:hAnsi="Open Sans" w:cs="Open Sans"/>
                <w:b w:val="0"/>
                <w:bCs w:val="0"/>
                <w:sz w:val="22"/>
                <w:szCs w:val="22"/>
                <w:lang w:val="es-ES"/>
              </w:rPr>
            </w:pPr>
            <w:r w:rsidRPr="005A5D5A">
              <w:rPr>
                <w:rFonts w:ascii="Open Sans" w:hAnsi="Open Sans" w:cs="Open Sans"/>
                <w:b w:val="0"/>
                <w:bCs w:val="0"/>
                <w:sz w:val="22"/>
                <w:szCs w:val="22"/>
              </w:rPr>
              <w:t>Valencia Capital</w:t>
            </w:r>
          </w:p>
        </w:tc>
        <w:tc>
          <w:tcPr>
            <w:tcW w:w="1850" w:type="dxa"/>
            <w:vAlign w:val="bottom"/>
          </w:tcPr>
          <w:p w14:paraId="41411296" w14:textId="7C40FCF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Poblats Marítims</w:t>
            </w:r>
          </w:p>
        </w:tc>
        <w:tc>
          <w:tcPr>
            <w:tcW w:w="1899" w:type="dxa"/>
            <w:vAlign w:val="bottom"/>
          </w:tcPr>
          <w:p w14:paraId="7872EED0" w14:textId="079E4B6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76%</w:t>
            </w:r>
          </w:p>
        </w:tc>
        <w:tc>
          <w:tcPr>
            <w:tcW w:w="1811" w:type="dxa"/>
            <w:vAlign w:val="bottom"/>
          </w:tcPr>
          <w:p w14:paraId="6C409819" w14:textId="6E4F490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5A5D5A">
              <w:rPr>
                <w:rFonts w:ascii="Open Sans" w:hAnsi="Open Sans" w:cs="Open Sans"/>
                <w:color w:val="000000"/>
                <w:sz w:val="22"/>
                <w:szCs w:val="22"/>
              </w:rPr>
              <w:t>93%</w:t>
            </w:r>
          </w:p>
        </w:tc>
        <w:tc>
          <w:tcPr>
            <w:tcW w:w="1739" w:type="dxa"/>
            <w:vAlign w:val="bottom"/>
          </w:tcPr>
          <w:p w14:paraId="0517DEB6" w14:textId="35F9CED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5A5D5A">
              <w:rPr>
                <w:rFonts w:ascii="Open Sans" w:hAnsi="Open Sans" w:cs="Open Sans"/>
                <w:color w:val="000000"/>
                <w:sz w:val="22"/>
                <w:szCs w:val="22"/>
              </w:rPr>
              <w:t>109%</w:t>
            </w:r>
          </w:p>
        </w:tc>
      </w:tr>
      <w:tr w:rsidR="005A5D5A" w:rsidRPr="005A5D5A" w14:paraId="5BF7DD82"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978CDED" w14:textId="746CC65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1A80BF90" w14:textId="2CC12D0B"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Patraix</w:t>
            </w:r>
          </w:p>
        </w:tc>
        <w:tc>
          <w:tcPr>
            <w:tcW w:w="1899" w:type="dxa"/>
            <w:vAlign w:val="bottom"/>
          </w:tcPr>
          <w:p w14:paraId="5841AF35" w14:textId="1746E74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66%</w:t>
            </w:r>
          </w:p>
        </w:tc>
        <w:tc>
          <w:tcPr>
            <w:tcW w:w="1811" w:type="dxa"/>
            <w:vAlign w:val="bottom"/>
          </w:tcPr>
          <w:p w14:paraId="6AEB716C" w14:textId="0D8DE99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62%</w:t>
            </w:r>
          </w:p>
        </w:tc>
        <w:tc>
          <w:tcPr>
            <w:tcW w:w="1739" w:type="dxa"/>
            <w:vAlign w:val="bottom"/>
          </w:tcPr>
          <w:p w14:paraId="656B2F06" w14:textId="7DE226F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79%</w:t>
            </w:r>
          </w:p>
        </w:tc>
      </w:tr>
      <w:tr w:rsidR="005A5D5A" w:rsidRPr="005A5D5A" w14:paraId="6F6CC95B"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EF9A662" w14:textId="6A5E84DA"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5A70D57E" w14:textId="08C4C8FB"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Extramurs</w:t>
            </w:r>
          </w:p>
        </w:tc>
        <w:tc>
          <w:tcPr>
            <w:tcW w:w="1899" w:type="dxa"/>
            <w:vAlign w:val="bottom"/>
          </w:tcPr>
          <w:p w14:paraId="35BB1F16" w14:textId="78D9D38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c>
          <w:tcPr>
            <w:tcW w:w="1811" w:type="dxa"/>
            <w:vAlign w:val="bottom"/>
          </w:tcPr>
          <w:p w14:paraId="66A46070" w14:textId="6F3ABF9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59%</w:t>
            </w:r>
          </w:p>
        </w:tc>
        <w:tc>
          <w:tcPr>
            <w:tcW w:w="1739" w:type="dxa"/>
            <w:vAlign w:val="bottom"/>
          </w:tcPr>
          <w:p w14:paraId="4B149389" w14:textId="7CAC58D6"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73%</w:t>
            </w:r>
          </w:p>
        </w:tc>
      </w:tr>
      <w:tr w:rsidR="005A5D5A" w:rsidRPr="005A5D5A" w14:paraId="484CE10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B75990D" w14:textId="5861C6F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297D5E44" w14:textId="1D90BFF6"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Bailén - Miraflores</w:t>
            </w:r>
          </w:p>
        </w:tc>
        <w:tc>
          <w:tcPr>
            <w:tcW w:w="1899" w:type="dxa"/>
            <w:vAlign w:val="bottom"/>
          </w:tcPr>
          <w:p w14:paraId="499628AD" w14:textId="13292D1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sidR="006D3E3B">
              <w:rPr>
                <w:rFonts w:ascii="Open Sans" w:hAnsi="Open Sans" w:cs="Open Sans"/>
                <w:color w:val="000000"/>
                <w:sz w:val="22"/>
                <w:szCs w:val="22"/>
              </w:rPr>
              <w:t>-</w:t>
            </w:r>
          </w:p>
        </w:tc>
        <w:tc>
          <w:tcPr>
            <w:tcW w:w="1811" w:type="dxa"/>
            <w:vAlign w:val="bottom"/>
          </w:tcPr>
          <w:p w14:paraId="20A343C0" w14:textId="4FA3931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68%</w:t>
            </w:r>
          </w:p>
        </w:tc>
        <w:tc>
          <w:tcPr>
            <w:tcW w:w="1739" w:type="dxa"/>
            <w:vAlign w:val="bottom"/>
          </w:tcPr>
          <w:p w14:paraId="326ADA7E" w14:textId="2B5B223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72%</w:t>
            </w:r>
          </w:p>
        </w:tc>
      </w:tr>
      <w:tr w:rsidR="005A5D5A" w:rsidRPr="005A5D5A" w14:paraId="0558B2C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861876F" w14:textId="70E0617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60958883" w14:textId="3210C2F8"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Rascanya</w:t>
            </w:r>
          </w:p>
        </w:tc>
        <w:tc>
          <w:tcPr>
            <w:tcW w:w="1899" w:type="dxa"/>
            <w:vAlign w:val="bottom"/>
          </w:tcPr>
          <w:p w14:paraId="63A2E59A" w14:textId="3012FB5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53%</w:t>
            </w:r>
          </w:p>
        </w:tc>
        <w:tc>
          <w:tcPr>
            <w:tcW w:w="1811" w:type="dxa"/>
            <w:vAlign w:val="bottom"/>
          </w:tcPr>
          <w:p w14:paraId="7B4F20E1" w14:textId="61EC3E9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54%</w:t>
            </w:r>
          </w:p>
        </w:tc>
        <w:tc>
          <w:tcPr>
            <w:tcW w:w="1739" w:type="dxa"/>
            <w:vAlign w:val="bottom"/>
          </w:tcPr>
          <w:p w14:paraId="25AD5312" w14:textId="7031FFA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71%</w:t>
            </w:r>
          </w:p>
        </w:tc>
      </w:tr>
      <w:tr w:rsidR="005A5D5A" w:rsidRPr="005A5D5A" w14:paraId="67FA5B7B"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6CF62F2" w14:textId="5289AA04"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4D13B1E9" w14:textId="3699796B"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La Saïdia</w:t>
            </w:r>
          </w:p>
        </w:tc>
        <w:tc>
          <w:tcPr>
            <w:tcW w:w="1899" w:type="dxa"/>
            <w:vAlign w:val="bottom"/>
          </w:tcPr>
          <w:p w14:paraId="079D02E0" w14:textId="4CE26B8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c>
          <w:tcPr>
            <w:tcW w:w="1811" w:type="dxa"/>
            <w:vAlign w:val="bottom"/>
          </w:tcPr>
          <w:p w14:paraId="2D840CF0" w14:textId="1CBE728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66%</w:t>
            </w:r>
          </w:p>
        </w:tc>
        <w:tc>
          <w:tcPr>
            <w:tcW w:w="1739" w:type="dxa"/>
            <w:vAlign w:val="bottom"/>
          </w:tcPr>
          <w:p w14:paraId="3DF12A8E" w14:textId="1DB91DC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70%</w:t>
            </w:r>
          </w:p>
        </w:tc>
      </w:tr>
      <w:tr w:rsidR="005A5D5A" w:rsidRPr="005A5D5A" w14:paraId="2DA5914D"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A946BFB" w14:textId="2DFC615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Marbella</w:t>
            </w:r>
          </w:p>
        </w:tc>
        <w:tc>
          <w:tcPr>
            <w:tcW w:w="1850" w:type="dxa"/>
            <w:vAlign w:val="bottom"/>
          </w:tcPr>
          <w:p w14:paraId="7AFF3E0B" w14:textId="2287D929"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Nueva Andalucía</w:t>
            </w:r>
          </w:p>
        </w:tc>
        <w:tc>
          <w:tcPr>
            <w:tcW w:w="1899" w:type="dxa"/>
            <w:vAlign w:val="bottom"/>
          </w:tcPr>
          <w:p w14:paraId="2CFC1F3D" w14:textId="6FD5EDC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5F4728B9" w14:textId="141E8EB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47F21893" w14:textId="4794AF8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70%</w:t>
            </w:r>
          </w:p>
        </w:tc>
      </w:tr>
      <w:tr w:rsidR="005A5D5A" w:rsidRPr="005A5D5A" w14:paraId="3C22AECD"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3C3FEE7" w14:textId="0FCA3A2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5116CC24" w14:textId="55D6DD04"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L'Eixample</w:t>
            </w:r>
          </w:p>
        </w:tc>
        <w:tc>
          <w:tcPr>
            <w:tcW w:w="1899" w:type="dxa"/>
            <w:vAlign w:val="bottom"/>
          </w:tcPr>
          <w:p w14:paraId="72A27451" w14:textId="5D4B62D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c>
          <w:tcPr>
            <w:tcW w:w="1811" w:type="dxa"/>
            <w:vAlign w:val="bottom"/>
          </w:tcPr>
          <w:p w14:paraId="5D552F33" w14:textId="199B7DB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c>
          <w:tcPr>
            <w:tcW w:w="1739" w:type="dxa"/>
            <w:vAlign w:val="bottom"/>
          </w:tcPr>
          <w:p w14:paraId="2800A766" w14:textId="0C6867A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68%</w:t>
            </w:r>
          </w:p>
        </w:tc>
      </w:tr>
      <w:tr w:rsidR="005A5D5A" w:rsidRPr="005A5D5A" w14:paraId="3FD8B382"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998B189" w14:textId="5BDD2D6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11DF9E0D" w14:textId="1A97C871"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Jesús</w:t>
            </w:r>
          </w:p>
        </w:tc>
        <w:tc>
          <w:tcPr>
            <w:tcW w:w="1899" w:type="dxa"/>
            <w:vAlign w:val="bottom"/>
          </w:tcPr>
          <w:p w14:paraId="4ABF24ED" w14:textId="46DDD59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41%</w:t>
            </w:r>
          </w:p>
        </w:tc>
        <w:tc>
          <w:tcPr>
            <w:tcW w:w="1811" w:type="dxa"/>
            <w:vAlign w:val="bottom"/>
          </w:tcPr>
          <w:p w14:paraId="21F86786" w14:textId="0456DA4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56%</w:t>
            </w:r>
          </w:p>
        </w:tc>
        <w:tc>
          <w:tcPr>
            <w:tcW w:w="1739" w:type="dxa"/>
            <w:vAlign w:val="bottom"/>
          </w:tcPr>
          <w:p w14:paraId="51A847D6" w14:textId="3F50191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67%</w:t>
            </w:r>
          </w:p>
        </w:tc>
      </w:tr>
      <w:tr w:rsidR="005A5D5A" w:rsidRPr="005A5D5A" w14:paraId="4BB29081"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76B691A" w14:textId="049C598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6EABF358" w14:textId="3245897E"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Quatre Carreres</w:t>
            </w:r>
          </w:p>
        </w:tc>
        <w:tc>
          <w:tcPr>
            <w:tcW w:w="1899" w:type="dxa"/>
            <w:vAlign w:val="bottom"/>
          </w:tcPr>
          <w:p w14:paraId="55A35C32" w14:textId="309C30C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54%</w:t>
            </w:r>
          </w:p>
        </w:tc>
        <w:tc>
          <w:tcPr>
            <w:tcW w:w="1811" w:type="dxa"/>
            <w:vAlign w:val="bottom"/>
          </w:tcPr>
          <w:p w14:paraId="7714D349" w14:textId="1332DAD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46%</w:t>
            </w:r>
          </w:p>
        </w:tc>
        <w:tc>
          <w:tcPr>
            <w:tcW w:w="1739" w:type="dxa"/>
            <w:vAlign w:val="bottom"/>
          </w:tcPr>
          <w:p w14:paraId="74FA91A6" w14:textId="58C56C2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63%</w:t>
            </w:r>
          </w:p>
        </w:tc>
      </w:tr>
      <w:tr w:rsidR="005A5D5A" w:rsidRPr="005A5D5A" w14:paraId="31B40CDD"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C5E80CE" w14:textId="2EBDF4A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70800D70" w14:textId="0345BADF"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Sant Andreu</w:t>
            </w:r>
          </w:p>
        </w:tc>
        <w:tc>
          <w:tcPr>
            <w:tcW w:w="1899" w:type="dxa"/>
            <w:vAlign w:val="bottom"/>
          </w:tcPr>
          <w:p w14:paraId="7B908123" w14:textId="23B88EA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811" w:type="dxa"/>
            <w:vAlign w:val="bottom"/>
          </w:tcPr>
          <w:p w14:paraId="71B71ADE" w14:textId="618224E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c>
          <w:tcPr>
            <w:tcW w:w="1739" w:type="dxa"/>
            <w:vAlign w:val="bottom"/>
          </w:tcPr>
          <w:p w14:paraId="188E99EE" w14:textId="1C1E6DF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61%</w:t>
            </w:r>
          </w:p>
        </w:tc>
      </w:tr>
      <w:tr w:rsidR="005A5D5A" w:rsidRPr="005A5D5A" w14:paraId="0C847721"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35E461C" w14:textId="280BDE9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32B4997B" w14:textId="6A7BBE30"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Nou Barris</w:t>
            </w:r>
          </w:p>
        </w:tc>
        <w:tc>
          <w:tcPr>
            <w:tcW w:w="1899" w:type="dxa"/>
            <w:vAlign w:val="bottom"/>
          </w:tcPr>
          <w:p w14:paraId="5570E072" w14:textId="257D86D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811" w:type="dxa"/>
            <w:vAlign w:val="bottom"/>
          </w:tcPr>
          <w:p w14:paraId="665F4A4E" w14:textId="3871563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40%</w:t>
            </w:r>
          </w:p>
        </w:tc>
        <w:tc>
          <w:tcPr>
            <w:tcW w:w="1739" w:type="dxa"/>
            <w:vAlign w:val="bottom"/>
          </w:tcPr>
          <w:p w14:paraId="70B28AD1" w14:textId="3F1B388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60%</w:t>
            </w:r>
          </w:p>
        </w:tc>
      </w:tr>
      <w:tr w:rsidR="005A5D5A" w:rsidRPr="005A5D5A" w14:paraId="162CE272"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0DAE290" w14:textId="292100E6"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78328347" w14:textId="2680E0CB"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44E33A3F" w14:textId="46AC27C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19%</w:t>
            </w:r>
          </w:p>
        </w:tc>
        <w:tc>
          <w:tcPr>
            <w:tcW w:w="1811" w:type="dxa"/>
            <w:vAlign w:val="bottom"/>
          </w:tcPr>
          <w:p w14:paraId="5C3E5BAD" w14:textId="02D88DE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5F4FDF0D" w14:textId="7FBD75A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60%</w:t>
            </w:r>
          </w:p>
        </w:tc>
      </w:tr>
      <w:tr w:rsidR="006D3E3B" w:rsidRPr="005A5D5A" w14:paraId="7D15743B"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2F7F865" w14:textId="6173792B"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Palma de Mallorca</w:t>
            </w:r>
          </w:p>
        </w:tc>
        <w:tc>
          <w:tcPr>
            <w:tcW w:w="1850" w:type="dxa"/>
            <w:vAlign w:val="bottom"/>
          </w:tcPr>
          <w:p w14:paraId="0E011163" w14:textId="5E0A4972"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Platja de Palma</w:t>
            </w:r>
          </w:p>
        </w:tc>
        <w:tc>
          <w:tcPr>
            <w:tcW w:w="1899" w:type="dxa"/>
          </w:tcPr>
          <w:p w14:paraId="5A04BC82" w14:textId="355FA0CD"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F6C34">
              <w:rPr>
                <w:rFonts w:ascii="Open Sans" w:hAnsi="Open Sans" w:cs="Open Sans"/>
                <w:color w:val="000000"/>
                <w:sz w:val="22"/>
                <w:szCs w:val="22"/>
              </w:rPr>
              <w:t> -</w:t>
            </w:r>
          </w:p>
        </w:tc>
        <w:tc>
          <w:tcPr>
            <w:tcW w:w="1811" w:type="dxa"/>
          </w:tcPr>
          <w:p w14:paraId="02C0B440" w14:textId="5199E692"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F6C34">
              <w:rPr>
                <w:rFonts w:ascii="Open Sans" w:hAnsi="Open Sans" w:cs="Open Sans"/>
                <w:color w:val="000000"/>
                <w:sz w:val="22"/>
                <w:szCs w:val="22"/>
              </w:rPr>
              <w:t> -</w:t>
            </w:r>
          </w:p>
        </w:tc>
        <w:tc>
          <w:tcPr>
            <w:tcW w:w="1739" w:type="dxa"/>
            <w:vAlign w:val="bottom"/>
          </w:tcPr>
          <w:p w14:paraId="35CFB9BE" w14:textId="68968760"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59%</w:t>
            </w:r>
          </w:p>
        </w:tc>
      </w:tr>
      <w:tr w:rsidR="005A5D5A" w:rsidRPr="005A5D5A" w14:paraId="75284801"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B18F3D8" w14:textId="4CB6244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Palma de Mallorca</w:t>
            </w:r>
          </w:p>
        </w:tc>
        <w:tc>
          <w:tcPr>
            <w:tcW w:w="1850" w:type="dxa"/>
            <w:vAlign w:val="bottom"/>
          </w:tcPr>
          <w:p w14:paraId="474F7B69" w14:textId="0799A065"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Ponent</w:t>
            </w:r>
          </w:p>
        </w:tc>
        <w:tc>
          <w:tcPr>
            <w:tcW w:w="1899" w:type="dxa"/>
            <w:vAlign w:val="bottom"/>
          </w:tcPr>
          <w:p w14:paraId="4F3E5218" w14:textId="79FDB00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811" w:type="dxa"/>
            <w:vAlign w:val="bottom"/>
          </w:tcPr>
          <w:p w14:paraId="24E05297" w14:textId="1703619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4CCD2599" w14:textId="24B3DB2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58%</w:t>
            </w:r>
          </w:p>
        </w:tc>
      </w:tr>
      <w:tr w:rsidR="005A5D5A" w:rsidRPr="005A5D5A" w14:paraId="38D219A9"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55F3E02" w14:textId="589BB95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51DA9F14" w14:textId="408CAC09"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Horta - Guinardó</w:t>
            </w:r>
          </w:p>
        </w:tc>
        <w:tc>
          <w:tcPr>
            <w:tcW w:w="1899" w:type="dxa"/>
            <w:vAlign w:val="bottom"/>
          </w:tcPr>
          <w:p w14:paraId="4B159FA0" w14:textId="45804AB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811" w:type="dxa"/>
            <w:vAlign w:val="bottom"/>
          </w:tcPr>
          <w:p w14:paraId="1799A368" w14:textId="1569059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31%</w:t>
            </w:r>
          </w:p>
        </w:tc>
        <w:tc>
          <w:tcPr>
            <w:tcW w:w="1739" w:type="dxa"/>
            <w:vAlign w:val="bottom"/>
          </w:tcPr>
          <w:p w14:paraId="7C1E7DEE" w14:textId="77E99E0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58%</w:t>
            </w:r>
          </w:p>
        </w:tc>
      </w:tr>
      <w:tr w:rsidR="005A5D5A" w:rsidRPr="005A5D5A" w14:paraId="4B646D6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F2F2828" w14:textId="6A0C41E4"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Palma de Mallorca</w:t>
            </w:r>
          </w:p>
        </w:tc>
        <w:tc>
          <w:tcPr>
            <w:tcW w:w="1850" w:type="dxa"/>
            <w:vAlign w:val="bottom"/>
          </w:tcPr>
          <w:p w14:paraId="7F247678" w14:textId="47CD47FF"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Llevant</w:t>
            </w:r>
          </w:p>
        </w:tc>
        <w:tc>
          <w:tcPr>
            <w:tcW w:w="1899" w:type="dxa"/>
            <w:vAlign w:val="bottom"/>
          </w:tcPr>
          <w:p w14:paraId="34E1E82F" w14:textId="28F0D59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811" w:type="dxa"/>
            <w:vAlign w:val="bottom"/>
          </w:tcPr>
          <w:p w14:paraId="59952006" w14:textId="2D47BDF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c>
          <w:tcPr>
            <w:tcW w:w="1739" w:type="dxa"/>
            <w:vAlign w:val="bottom"/>
          </w:tcPr>
          <w:p w14:paraId="48FA74EC" w14:textId="59887D6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57%</w:t>
            </w:r>
          </w:p>
        </w:tc>
      </w:tr>
      <w:tr w:rsidR="005A5D5A" w:rsidRPr="005A5D5A" w14:paraId="37B10E5D"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6C6094B" w14:textId="764AB88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565F6C45" w14:textId="19FC3CBB"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Sants - Montjuïc</w:t>
            </w:r>
          </w:p>
        </w:tc>
        <w:tc>
          <w:tcPr>
            <w:tcW w:w="1899" w:type="dxa"/>
            <w:vAlign w:val="bottom"/>
          </w:tcPr>
          <w:p w14:paraId="25C96DBB" w14:textId="7345D49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w:t>
            </w:r>
          </w:p>
        </w:tc>
        <w:tc>
          <w:tcPr>
            <w:tcW w:w="1811" w:type="dxa"/>
            <w:vAlign w:val="bottom"/>
          </w:tcPr>
          <w:p w14:paraId="3B837088" w14:textId="1C3B71A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c>
          <w:tcPr>
            <w:tcW w:w="1739" w:type="dxa"/>
            <w:vAlign w:val="bottom"/>
          </w:tcPr>
          <w:p w14:paraId="3C80E3D4" w14:textId="0FA6BE9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57%</w:t>
            </w:r>
          </w:p>
        </w:tc>
      </w:tr>
      <w:tr w:rsidR="005A5D5A" w:rsidRPr="005A5D5A" w14:paraId="488C0B56"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E80D12A" w14:textId="66BACA1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4EE507C2" w14:textId="00827CE3"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Villaverde</w:t>
            </w:r>
          </w:p>
        </w:tc>
        <w:tc>
          <w:tcPr>
            <w:tcW w:w="1899" w:type="dxa"/>
            <w:vAlign w:val="bottom"/>
          </w:tcPr>
          <w:p w14:paraId="43676C9A" w14:textId="4AF1605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c>
          <w:tcPr>
            <w:tcW w:w="1811" w:type="dxa"/>
            <w:vAlign w:val="bottom"/>
          </w:tcPr>
          <w:p w14:paraId="71BE2297" w14:textId="784DCA8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49%</w:t>
            </w:r>
          </w:p>
        </w:tc>
        <w:tc>
          <w:tcPr>
            <w:tcW w:w="1739" w:type="dxa"/>
            <w:vAlign w:val="bottom"/>
          </w:tcPr>
          <w:p w14:paraId="2641E21C" w14:textId="25086B7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57%</w:t>
            </w:r>
          </w:p>
        </w:tc>
      </w:tr>
      <w:tr w:rsidR="005A5D5A" w:rsidRPr="005A5D5A" w14:paraId="1B18F78E"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F9BC0CD" w14:textId="2784268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55405B27" w14:textId="790C40C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Usera</w:t>
            </w:r>
          </w:p>
        </w:tc>
        <w:tc>
          <w:tcPr>
            <w:tcW w:w="1899" w:type="dxa"/>
            <w:vAlign w:val="bottom"/>
          </w:tcPr>
          <w:p w14:paraId="20F5C97A" w14:textId="04BB146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c>
          <w:tcPr>
            <w:tcW w:w="1811" w:type="dxa"/>
            <w:vAlign w:val="bottom"/>
          </w:tcPr>
          <w:p w14:paraId="103F0CCA" w14:textId="7C4C632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c>
          <w:tcPr>
            <w:tcW w:w="1739" w:type="dxa"/>
            <w:vAlign w:val="bottom"/>
          </w:tcPr>
          <w:p w14:paraId="5DDA4F16" w14:textId="07FA0F4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57%</w:t>
            </w:r>
          </w:p>
        </w:tc>
      </w:tr>
      <w:tr w:rsidR="005A5D5A" w:rsidRPr="005A5D5A" w14:paraId="0509D09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7DDC007" w14:textId="116217B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011CA44A" w14:textId="59247D5F"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Ciutat Vella</w:t>
            </w:r>
          </w:p>
        </w:tc>
        <w:tc>
          <w:tcPr>
            <w:tcW w:w="1899" w:type="dxa"/>
            <w:vAlign w:val="bottom"/>
          </w:tcPr>
          <w:p w14:paraId="42D752E5" w14:textId="7FAFF38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c>
          <w:tcPr>
            <w:tcW w:w="1811" w:type="dxa"/>
            <w:vAlign w:val="bottom"/>
          </w:tcPr>
          <w:p w14:paraId="5993F4E1" w14:textId="4327DD8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c>
          <w:tcPr>
            <w:tcW w:w="1739" w:type="dxa"/>
            <w:vAlign w:val="bottom"/>
          </w:tcPr>
          <w:p w14:paraId="1C26514E" w14:textId="6D217BE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57%</w:t>
            </w:r>
          </w:p>
        </w:tc>
      </w:tr>
      <w:tr w:rsidR="005A5D5A" w:rsidRPr="005A5D5A" w14:paraId="6E432C18"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493ED9F" w14:textId="2EADBD1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1A0FD284" w14:textId="74DC9A46"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Cruz de Humilladero</w:t>
            </w:r>
          </w:p>
        </w:tc>
        <w:tc>
          <w:tcPr>
            <w:tcW w:w="1899" w:type="dxa"/>
            <w:vAlign w:val="bottom"/>
          </w:tcPr>
          <w:p w14:paraId="6C0BDF0D" w14:textId="615C5E2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c>
          <w:tcPr>
            <w:tcW w:w="1811" w:type="dxa"/>
            <w:vAlign w:val="bottom"/>
          </w:tcPr>
          <w:p w14:paraId="1E78F268" w14:textId="2009D97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c>
          <w:tcPr>
            <w:tcW w:w="1739" w:type="dxa"/>
            <w:vAlign w:val="bottom"/>
          </w:tcPr>
          <w:p w14:paraId="20F83CDA" w14:textId="51515B1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56%</w:t>
            </w:r>
          </w:p>
        </w:tc>
      </w:tr>
      <w:tr w:rsidR="005A5D5A" w:rsidRPr="005A5D5A" w14:paraId="6797ED3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1FF77B4" w14:textId="7187899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609FE5EB" w14:textId="377CB4C4"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Latina</w:t>
            </w:r>
          </w:p>
        </w:tc>
        <w:tc>
          <w:tcPr>
            <w:tcW w:w="1899" w:type="dxa"/>
            <w:vAlign w:val="bottom"/>
          </w:tcPr>
          <w:p w14:paraId="714444AE" w14:textId="0F9DE72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c>
          <w:tcPr>
            <w:tcW w:w="1811" w:type="dxa"/>
            <w:vAlign w:val="bottom"/>
          </w:tcPr>
          <w:p w14:paraId="630BBF05" w14:textId="3952530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46%</w:t>
            </w:r>
          </w:p>
        </w:tc>
        <w:tc>
          <w:tcPr>
            <w:tcW w:w="1739" w:type="dxa"/>
            <w:vAlign w:val="bottom"/>
          </w:tcPr>
          <w:p w14:paraId="54AC0DBD" w14:textId="461C57A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54%</w:t>
            </w:r>
          </w:p>
        </w:tc>
      </w:tr>
      <w:tr w:rsidR="006D3E3B" w:rsidRPr="005A5D5A" w14:paraId="74F9C1BA"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A7443DA" w14:textId="27A92EB6"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lastRenderedPageBreak/>
              <w:t>Palma de Mallorca</w:t>
            </w:r>
          </w:p>
        </w:tc>
        <w:tc>
          <w:tcPr>
            <w:tcW w:w="1850" w:type="dxa"/>
            <w:vAlign w:val="bottom"/>
          </w:tcPr>
          <w:p w14:paraId="695BD91C" w14:textId="45BD5CA1"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Nord</w:t>
            </w:r>
          </w:p>
        </w:tc>
        <w:tc>
          <w:tcPr>
            <w:tcW w:w="1899" w:type="dxa"/>
          </w:tcPr>
          <w:p w14:paraId="03A4FBFD" w14:textId="25FF7C78"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10C1D">
              <w:rPr>
                <w:rFonts w:ascii="Open Sans" w:hAnsi="Open Sans" w:cs="Open Sans"/>
                <w:color w:val="000000"/>
                <w:sz w:val="22"/>
                <w:szCs w:val="22"/>
              </w:rPr>
              <w:t> -</w:t>
            </w:r>
          </w:p>
        </w:tc>
        <w:tc>
          <w:tcPr>
            <w:tcW w:w="1811" w:type="dxa"/>
            <w:vAlign w:val="bottom"/>
          </w:tcPr>
          <w:p w14:paraId="6B63D334" w14:textId="53AFA6EC"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38%</w:t>
            </w:r>
          </w:p>
        </w:tc>
        <w:tc>
          <w:tcPr>
            <w:tcW w:w="1739" w:type="dxa"/>
            <w:vAlign w:val="bottom"/>
          </w:tcPr>
          <w:p w14:paraId="6FAA57DE" w14:textId="64221DB7"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54%</w:t>
            </w:r>
          </w:p>
        </w:tc>
      </w:tr>
      <w:tr w:rsidR="006D3E3B" w:rsidRPr="005A5D5A" w14:paraId="2ACE60B8"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C89F3EF" w14:textId="2909617F"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435FD8F0" w14:textId="3401FBAF" w:rsidR="006D3E3B" w:rsidRPr="005A5D5A" w:rsidRDefault="006D3E3B" w:rsidP="006D3E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Este</w:t>
            </w:r>
          </w:p>
        </w:tc>
        <w:tc>
          <w:tcPr>
            <w:tcW w:w="1899" w:type="dxa"/>
          </w:tcPr>
          <w:p w14:paraId="4F12431B" w14:textId="7C44E858"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10C1D">
              <w:rPr>
                <w:rFonts w:ascii="Open Sans" w:hAnsi="Open Sans" w:cs="Open Sans"/>
                <w:color w:val="000000"/>
                <w:sz w:val="22"/>
                <w:szCs w:val="22"/>
              </w:rPr>
              <w:t> -</w:t>
            </w:r>
          </w:p>
        </w:tc>
        <w:tc>
          <w:tcPr>
            <w:tcW w:w="1811" w:type="dxa"/>
            <w:vAlign w:val="bottom"/>
          </w:tcPr>
          <w:p w14:paraId="0AA54D6F" w14:textId="2CC43701"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02986103" w14:textId="68133016"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53%</w:t>
            </w:r>
          </w:p>
        </w:tc>
      </w:tr>
      <w:tr w:rsidR="006D3E3B" w:rsidRPr="005A5D5A" w14:paraId="7F0351D1"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A614844" w14:textId="55AD31CD"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111E25E2" w14:textId="22BB91FF"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Carretera de Cádiz</w:t>
            </w:r>
          </w:p>
        </w:tc>
        <w:tc>
          <w:tcPr>
            <w:tcW w:w="1899" w:type="dxa"/>
          </w:tcPr>
          <w:p w14:paraId="4CA00606" w14:textId="5FE5440F"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10C1D">
              <w:rPr>
                <w:rFonts w:ascii="Open Sans" w:hAnsi="Open Sans" w:cs="Open Sans"/>
                <w:color w:val="000000"/>
                <w:sz w:val="22"/>
                <w:szCs w:val="22"/>
              </w:rPr>
              <w:t> -</w:t>
            </w:r>
          </w:p>
        </w:tc>
        <w:tc>
          <w:tcPr>
            <w:tcW w:w="1811" w:type="dxa"/>
            <w:vAlign w:val="bottom"/>
          </w:tcPr>
          <w:p w14:paraId="3213F37D" w14:textId="480DDE9F"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c>
          <w:tcPr>
            <w:tcW w:w="1739" w:type="dxa"/>
            <w:vAlign w:val="bottom"/>
          </w:tcPr>
          <w:p w14:paraId="4270DE0C" w14:textId="5D217345"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52%</w:t>
            </w:r>
          </w:p>
        </w:tc>
      </w:tr>
      <w:tr w:rsidR="005A5D5A" w:rsidRPr="005A5D5A" w14:paraId="11430C5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D66A880" w14:textId="7AC8F7C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265B0DCB" w14:textId="40726C54"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Puente de Vallecas</w:t>
            </w:r>
          </w:p>
        </w:tc>
        <w:tc>
          <w:tcPr>
            <w:tcW w:w="1899" w:type="dxa"/>
            <w:vAlign w:val="bottom"/>
          </w:tcPr>
          <w:p w14:paraId="0E2CEFAE" w14:textId="0184955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36%</w:t>
            </w:r>
          </w:p>
        </w:tc>
        <w:tc>
          <w:tcPr>
            <w:tcW w:w="1811" w:type="dxa"/>
            <w:vAlign w:val="bottom"/>
          </w:tcPr>
          <w:p w14:paraId="6CF38BE6" w14:textId="187FAC3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c>
          <w:tcPr>
            <w:tcW w:w="1739" w:type="dxa"/>
            <w:vAlign w:val="bottom"/>
          </w:tcPr>
          <w:p w14:paraId="564ADE67" w14:textId="0845C02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52%</w:t>
            </w:r>
          </w:p>
        </w:tc>
      </w:tr>
      <w:tr w:rsidR="005A5D5A" w:rsidRPr="005A5D5A" w14:paraId="2E7F41C5"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43CD678" w14:textId="6314BF0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3CFC9F46" w14:textId="0729A8A0"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Gràcia</w:t>
            </w:r>
          </w:p>
        </w:tc>
        <w:tc>
          <w:tcPr>
            <w:tcW w:w="1899" w:type="dxa"/>
            <w:vAlign w:val="bottom"/>
          </w:tcPr>
          <w:p w14:paraId="42770690" w14:textId="1D89F2F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w:t>
            </w:r>
          </w:p>
        </w:tc>
        <w:tc>
          <w:tcPr>
            <w:tcW w:w="1811" w:type="dxa"/>
            <w:vAlign w:val="bottom"/>
          </w:tcPr>
          <w:p w14:paraId="6B439CC0" w14:textId="5D8D45A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739" w:type="dxa"/>
            <w:vAlign w:val="bottom"/>
          </w:tcPr>
          <w:p w14:paraId="1BE154CF" w14:textId="7C98AF3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51%</w:t>
            </w:r>
          </w:p>
        </w:tc>
      </w:tr>
      <w:tr w:rsidR="005A5D5A" w:rsidRPr="005A5D5A" w14:paraId="2AF08FA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30B01B9" w14:textId="210170B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384E0A46" w14:textId="6DCCA7CA"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Los Remedios</w:t>
            </w:r>
          </w:p>
        </w:tc>
        <w:tc>
          <w:tcPr>
            <w:tcW w:w="1899" w:type="dxa"/>
            <w:vAlign w:val="bottom"/>
          </w:tcPr>
          <w:p w14:paraId="24ECE0C5" w14:textId="7970D15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sidR="006D3E3B" w:rsidRPr="005A5D5A">
              <w:rPr>
                <w:rFonts w:ascii="Open Sans" w:hAnsi="Open Sans" w:cs="Open Sans"/>
                <w:color w:val="000000"/>
                <w:sz w:val="22"/>
                <w:szCs w:val="22"/>
              </w:rPr>
              <w:t> </w:t>
            </w:r>
            <w:r w:rsidR="006D3E3B">
              <w:rPr>
                <w:rFonts w:ascii="Open Sans" w:hAnsi="Open Sans" w:cs="Open Sans"/>
                <w:color w:val="000000"/>
                <w:sz w:val="22"/>
                <w:szCs w:val="22"/>
              </w:rPr>
              <w:t>-</w:t>
            </w:r>
          </w:p>
        </w:tc>
        <w:tc>
          <w:tcPr>
            <w:tcW w:w="1811" w:type="dxa"/>
            <w:vAlign w:val="bottom"/>
          </w:tcPr>
          <w:p w14:paraId="2E77A807" w14:textId="1855FF4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31%</w:t>
            </w:r>
          </w:p>
        </w:tc>
        <w:tc>
          <w:tcPr>
            <w:tcW w:w="1739" w:type="dxa"/>
            <w:vAlign w:val="bottom"/>
          </w:tcPr>
          <w:p w14:paraId="3F75F2CE" w14:textId="5155B8B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50%</w:t>
            </w:r>
          </w:p>
        </w:tc>
      </w:tr>
      <w:tr w:rsidR="005A5D5A" w:rsidRPr="005A5D5A" w14:paraId="22C9D3E9"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9C3795E" w14:textId="4AE2C9F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0B13EF7B" w14:textId="7AF752ED"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Camins al Grau</w:t>
            </w:r>
          </w:p>
        </w:tc>
        <w:tc>
          <w:tcPr>
            <w:tcW w:w="1899" w:type="dxa"/>
            <w:vAlign w:val="bottom"/>
          </w:tcPr>
          <w:p w14:paraId="16D6FD7B" w14:textId="4001950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50C70936" w14:textId="030FCCA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7EB938ED" w14:textId="5E3F60B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50%</w:t>
            </w:r>
          </w:p>
        </w:tc>
      </w:tr>
      <w:tr w:rsidR="005A5D5A" w:rsidRPr="005A5D5A" w14:paraId="53DB4D5F"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3D35634" w14:textId="7D71DB1A"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4D9EEA72" w14:textId="61BFF40E"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Eixample</w:t>
            </w:r>
          </w:p>
        </w:tc>
        <w:tc>
          <w:tcPr>
            <w:tcW w:w="1899" w:type="dxa"/>
            <w:vAlign w:val="bottom"/>
          </w:tcPr>
          <w:p w14:paraId="64950448" w14:textId="5FA0C85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w:t>
            </w:r>
          </w:p>
        </w:tc>
        <w:tc>
          <w:tcPr>
            <w:tcW w:w="1811" w:type="dxa"/>
            <w:vAlign w:val="bottom"/>
          </w:tcPr>
          <w:p w14:paraId="43D23B70" w14:textId="602A3F1C"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739" w:type="dxa"/>
            <w:vAlign w:val="bottom"/>
          </w:tcPr>
          <w:p w14:paraId="733F0622" w14:textId="2B788EF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50%</w:t>
            </w:r>
          </w:p>
        </w:tc>
      </w:tr>
      <w:tr w:rsidR="005A5D5A" w:rsidRPr="005A5D5A" w14:paraId="26831FFC"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F341BA4" w14:textId="2AEBEDB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2D152C29" w14:textId="047D0FC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204BE29C" w14:textId="7B798C7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13%</w:t>
            </w:r>
          </w:p>
        </w:tc>
        <w:tc>
          <w:tcPr>
            <w:tcW w:w="1811" w:type="dxa"/>
            <w:vAlign w:val="bottom"/>
          </w:tcPr>
          <w:p w14:paraId="1A41399D" w14:textId="0B7A348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c>
          <w:tcPr>
            <w:tcW w:w="1739" w:type="dxa"/>
            <w:vAlign w:val="bottom"/>
          </w:tcPr>
          <w:p w14:paraId="534C05B0" w14:textId="36B519D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50%</w:t>
            </w:r>
          </w:p>
        </w:tc>
      </w:tr>
      <w:tr w:rsidR="005A5D5A" w:rsidRPr="005A5D5A" w14:paraId="24B4316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F6EC15E" w14:textId="3F74030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26FCFD2E" w14:textId="261A713C"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Sant Martí</w:t>
            </w:r>
          </w:p>
        </w:tc>
        <w:tc>
          <w:tcPr>
            <w:tcW w:w="1899" w:type="dxa"/>
            <w:vAlign w:val="bottom"/>
          </w:tcPr>
          <w:p w14:paraId="528992DE" w14:textId="5551E6F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w:t>
            </w:r>
          </w:p>
        </w:tc>
        <w:tc>
          <w:tcPr>
            <w:tcW w:w="1811" w:type="dxa"/>
            <w:vAlign w:val="bottom"/>
          </w:tcPr>
          <w:p w14:paraId="02D44198" w14:textId="15B60CC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739" w:type="dxa"/>
            <w:vAlign w:val="bottom"/>
          </w:tcPr>
          <w:p w14:paraId="23E509C3" w14:textId="154D2976"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49%</w:t>
            </w:r>
          </w:p>
        </w:tc>
      </w:tr>
      <w:tr w:rsidR="005A5D5A" w:rsidRPr="005A5D5A" w14:paraId="25BBC1F3"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FD7B8F9" w14:textId="6D4848B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01DFF4AA" w14:textId="7F17188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Carabanchel</w:t>
            </w:r>
          </w:p>
        </w:tc>
        <w:tc>
          <w:tcPr>
            <w:tcW w:w="1899" w:type="dxa"/>
            <w:vAlign w:val="bottom"/>
          </w:tcPr>
          <w:p w14:paraId="07B9C6D3" w14:textId="3E9577A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811" w:type="dxa"/>
            <w:vAlign w:val="bottom"/>
          </w:tcPr>
          <w:p w14:paraId="7D0D2E72" w14:textId="4048BF1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43%</w:t>
            </w:r>
          </w:p>
        </w:tc>
        <w:tc>
          <w:tcPr>
            <w:tcW w:w="1739" w:type="dxa"/>
            <w:vAlign w:val="bottom"/>
          </w:tcPr>
          <w:p w14:paraId="7DBBB92C" w14:textId="016A6A6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49%</w:t>
            </w:r>
          </w:p>
        </w:tc>
      </w:tr>
      <w:tr w:rsidR="005A5D5A" w:rsidRPr="005A5D5A" w14:paraId="760EBDAB"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F0C4F96" w14:textId="0C9D28D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0655EBD6" w14:textId="1AF2E78E"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Arganzuela</w:t>
            </w:r>
          </w:p>
        </w:tc>
        <w:tc>
          <w:tcPr>
            <w:tcW w:w="1899" w:type="dxa"/>
            <w:vAlign w:val="bottom"/>
          </w:tcPr>
          <w:p w14:paraId="29452904" w14:textId="0CB1C52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25%</w:t>
            </w:r>
          </w:p>
        </w:tc>
        <w:tc>
          <w:tcPr>
            <w:tcW w:w="1811" w:type="dxa"/>
            <w:vAlign w:val="bottom"/>
          </w:tcPr>
          <w:p w14:paraId="5D4341BD" w14:textId="766E527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c>
          <w:tcPr>
            <w:tcW w:w="1739" w:type="dxa"/>
            <w:vAlign w:val="bottom"/>
          </w:tcPr>
          <w:p w14:paraId="783DCDD8" w14:textId="0741DA3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49%</w:t>
            </w:r>
          </w:p>
        </w:tc>
      </w:tr>
      <w:tr w:rsidR="005A5D5A" w:rsidRPr="005A5D5A" w14:paraId="105E39D1"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E8F4009" w14:textId="5C5572A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489856EF" w14:textId="43953978"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Tetuán</w:t>
            </w:r>
          </w:p>
        </w:tc>
        <w:tc>
          <w:tcPr>
            <w:tcW w:w="1899" w:type="dxa"/>
            <w:vAlign w:val="bottom"/>
          </w:tcPr>
          <w:p w14:paraId="174BFB79" w14:textId="73C4395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811" w:type="dxa"/>
            <w:vAlign w:val="bottom"/>
          </w:tcPr>
          <w:p w14:paraId="58FB12F8" w14:textId="386CBB4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33138EE8" w14:textId="2DEABBE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47%</w:t>
            </w:r>
          </w:p>
        </w:tc>
      </w:tr>
      <w:tr w:rsidR="005A5D5A" w:rsidRPr="005A5D5A" w14:paraId="21A35B04"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9DCD11C" w14:textId="4DC2B84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Alicante / Alacant</w:t>
            </w:r>
          </w:p>
        </w:tc>
        <w:tc>
          <w:tcPr>
            <w:tcW w:w="1850" w:type="dxa"/>
            <w:vAlign w:val="bottom"/>
          </w:tcPr>
          <w:p w14:paraId="774ECBE7" w14:textId="6055B66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Playas</w:t>
            </w:r>
          </w:p>
        </w:tc>
        <w:tc>
          <w:tcPr>
            <w:tcW w:w="1899" w:type="dxa"/>
            <w:vAlign w:val="bottom"/>
          </w:tcPr>
          <w:p w14:paraId="24F1479E" w14:textId="70F04D96"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c>
          <w:tcPr>
            <w:tcW w:w="1811" w:type="dxa"/>
            <w:vAlign w:val="bottom"/>
          </w:tcPr>
          <w:p w14:paraId="5755450D" w14:textId="42FCED6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c>
          <w:tcPr>
            <w:tcW w:w="1739" w:type="dxa"/>
            <w:vAlign w:val="bottom"/>
          </w:tcPr>
          <w:p w14:paraId="7D46D697" w14:textId="24F7457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47%</w:t>
            </w:r>
          </w:p>
        </w:tc>
      </w:tr>
      <w:tr w:rsidR="005A5D5A" w:rsidRPr="005A5D5A" w14:paraId="5AD43B4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2E75B2F" w14:textId="5ED9BE3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50A1CC6D" w14:textId="3FDB25D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Casco Antiguo</w:t>
            </w:r>
          </w:p>
        </w:tc>
        <w:tc>
          <w:tcPr>
            <w:tcW w:w="1899" w:type="dxa"/>
            <w:vAlign w:val="bottom"/>
          </w:tcPr>
          <w:p w14:paraId="6A2C4DD5" w14:textId="3639661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22%</w:t>
            </w:r>
          </w:p>
        </w:tc>
        <w:tc>
          <w:tcPr>
            <w:tcW w:w="1811" w:type="dxa"/>
            <w:vAlign w:val="bottom"/>
          </w:tcPr>
          <w:p w14:paraId="40B2D539" w14:textId="0588353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27AAB450" w14:textId="7DD7D81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47%</w:t>
            </w:r>
          </w:p>
        </w:tc>
      </w:tr>
      <w:tr w:rsidR="005A5D5A" w:rsidRPr="005A5D5A" w14:paraId="7E19A37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AF2E0F2" w14:textId="1DB48A3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Alicante / Alacant</w:t>
            </w:r>
          </w:p>
        </w:tc>
        <w:tc>
          <w:tcPr>
            <w:tcW w:w="1850" w:type="dxa"/>
            <w:vAlign w:val="bottom"/>
          </w:tcPr>
          <w:p w14:paraId="72AC68B2" w14:textId="2C9EB15E"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Pla - Carolinas</w:t>
            </w:r>
          </w:p>
        </w:tc>
        <w:tc>
          <w:tcPr>
            <w:tcW w:w="1899" w:type="dxa"/>
            <w:vAlign w:val="bottom"/>
          </w:tcPr>
          <w:p w14:paraId="5B396B20" w14:textId="2F4660BC"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44CF8B35" w14:textId="42B6C19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38%</w:t>
            </w:r>
          </w:p>
        </w:tc>
        <w:tc>
          <w:tcPr>
            <w:tcW w:w="1739" w:type="dxa"/>
            <w:vAlign w:val="bottom"/>
          </w:tcPr>
          <w:p w14:paraId="691C4F43" w14:textId="343F3D3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46%</w:t>
            </w:r>
          </w:p>
        </w:tc>
      </w:tr>
      <w:tr w:rsidR="005A5D5A" w:rsidRPr="005A5D5A" w14:paraId="609AF3CE"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A0FC2D" w14:textId="310F665D"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12F70C36" w14:textId="688B8448"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Triana</w:t>
            </w:r>
          </w:p>
        </w:tc>
        <w:tc>
          <w:tcPr>
            <w:tcW w:w="1899" w:type="dxa"/>
            <w:vAlign w:val="bottom"/>
          </w:tcPr>
          <w:p w14:paraId="2A9C407F" w14:textId="4B880E9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c>
          <w:tcPr>
            <w:tcW w:w="1811" w:type="dxa"/>
            <w:vAlign w:val="bottom"/>
          </w:tcPr>
          <w:p w14:paraId="4763098D" w14:textId="14BF082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3D722FA7" w14:textId="7511673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07AB7090"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3881362" w14:textId="09BD037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065C5F83" w14:textId="1C477D7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Chamartín</w:t>
            </w:r>
          </w:p>
        </w:tc>
        <w:tc>
          <w:tcPr>
            <w:tcW w:w="1899" w:type="dxa"/>
            <w:vAlign w:val="bottom"/>
          </w:tcPr>
          <w:p w14:paraId="20C8CDF4" w14:textId="0EDA814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811" w:type="dxa"/>
            <w:vAlign w:val="bottom"/>
          </w:tcPr>
          <w:p w14:paraId="5291C74E" w14:textId="3969ADD6"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c>
          <w:tcPr>
            <w:tcW w:w="1739" w:type="dxa"/>
            <w:vAlign w:val="bottom"/>
          </w:tcPr>
          <w:p w14:paraId="3D97E7FC" w14:textId="5289887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260EF8AB"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709F8C3" w14:textId="3C243B1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Marbella</w:t>
            </w:r>
          </w:p>
        </w:tc>
        <w:tc>
          <w:tcPr>
            <w:tcW w:w="1850" w:type="dxa"/>
            <w:vAlign w:val="bottom"/>
          </w:tcPr>
          <w:p w14:paraId="34993060" w14:textId="312A8169"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Marbella Centro</w:t>
            </w:r>
          </w:p>
        </w:tc>
        <w:tc>
          <w:tcPr>
            <w:tcW w:w="1899" w:type="dxa"/>
            <w:vAlign w:val="bottom"/>
          </w:tcPr>
          <w:p w14:paraId="73E19D0D" w14:textId="5BBC75A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3152F52F" w14:textId="35A26FE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5694D07C" w14:textId="358A159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7A970F9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76686DF" w14:textId="68F9712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2350EF2E" w14:textId="06266C4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Retiro</w:t>
            </w:r>
          </w:p>
        </w:tc>
        <w:tc>
          <w:tcPr>
            <w:tcW w:w="1899" w:type="dxa"/>
            <w:vAlign w:val="bottom"/>
          </w:tcPr>
          <w:p w14:paraId="72F48D34" w14:textId="69D1889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19%</w:t>
            </w:r>
          </w:p>
        </w:tc>
        <w:tc>
          <w:tcPr>
            <w:tcW w:w="1811" w:type="dxa"/>
            <w:vAlign w:val="bottom"/>
          </w:tcPr>
          <w:p w14:paraId="2AD9E766" w14:textId="7BD5E40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28%</w:t>
            </w:r>
          </w:p>
        </w:tc>
        <w:tc>
          <w:tcPr>
            <w:tcW w:w="1739" w:type="dxa"/>
            <w:vAlign w:val="bottom"/>
          </w:tcPr>
          <w:p w14:paraId="048EEFED" w14:textId="4604E91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3C98A252"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03E126A" w14:textId="1305966B"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3855180B" w14:textId="3381A3C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Sarrià - Sant Gervasi</w:t>
            </w:r>
          </w:p>
        </w:tc>
        <w:tc>
          <w:tcPr>
            <w:tcW w:w="1899" w:type="dxa"/>
            <w:vAlign w:val="bottom"/>
          </w:tcPr>
          <w:p w14:paraId="338825EE" w14:textId="218567E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w:t>
            </w:r>
          </w:p>
        </w:tc>
        <w:tc>
          <w:tcPr>
            <w:tcW w:w="1811" w:type="dxa"/>
            <w:vAlign w:val="bottom"/>
          </w:tcPr>
          <w:p w14:paraId="0923DD54" w14:textId="171B6FA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13%</w:t>
            </w:r>
          </w:p>
        </w:tc>
        <w:tc>
          <w:tcPr>
            <w:tcW w:w="1739" w:type="dxa"/>
            <w:vAlign w:val="bottom"/>
          </w:tcPr>
          <w:p w14:paraId="3FEE8607" w14:textId="6B6F9C8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2B46D98D"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697ED38" w14:textId="786CCA36"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4D74577B" w14:textId="26E6496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El Pla del Real</w:t>
            </w:r>
          </w:p>
        </w:tc>
        <w:tc>
          <w:tcPr>
            <w:tcW w:w="1899" w:type="dxa"/>
            <w:vAlign w:val="bottom"/>
          </w:tcPr>
          <w:p w14:paraId="034CF73C" w14:textId="13F8977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811" w:type="dxa"/>
            <w:vAlign w:val="bottom"/>
          </w:tcPr>
          <w:p w14:paraId="3AB55B57" w14:textId="7E1600F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36%</w:t>
            </w:r>
          </w:p>
        </w:tc>
        <w:tc>
          <w:tcPr>
            <w:tcW w:w="1739" w:type="dxa"/>
            <w:vAlign w:val="bottom"/>
          </w:tcPr>
          <w:p w14:paraId="5A7DE855" w14:textId="13CEEBE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r>
      <w:tr w:rsidR="005A5D5A" w:rsidRPr="005A5D5A" w14:paraId="23B47D8F"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814B370" w14:textId="0ECD11E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Sitges</w:t>
            </w:r>
          </w:p>
        </w:tc>
        <w:tc>
          <w:tcPr>
            <w:tcW w:w="1850" w:type="dxa"/>
            <w:vAlign w:val="bottom"/>
          </w:tcPr>
          <w:p w14:paraId="2D34B8E3" w14:textId="0EC5B14C"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Centre</w:t>
            </w:r>
          </w:p>
        </w:tc>
        <w:tc>
          <w:tcPr>
            <w:tcW w:w="1899" w:type="dxa"/>
            <w:vAlign w:val="bottom"/>
          </w:tcPr>
          <w:p w14:paraId="5AA5B734" w14:textId="372B4D5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22721E75" w14:textId="2F39E47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0F073CCF" w14:textId="11F73F2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r>
      <w:tr w:rsidR="005A5D5A" w:rsidRPr="005A5D5A" w14:paraId="716E3E7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E419ECE" w14:textId="25724B6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16762619" w14:textId="48AA1C0C"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Ciudad Lineal</w:t>
            </w:r>
          </w:p>
        </w:tc>
        <w:tc>
          <w:tcPr>
            <w:tcW w:w="1899" w:type="dxa"/>
            <w:vAlign w:val="bottom"/>
          </w:tcPr>
          <w:p w14:paraId="4DA037B7" w14:textId="307E9EE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16864EE2" w14:textId="597AA2B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26%</w:t>
            </w:r>
          </w:p>
        </w:tc>
        <w:tc>
          <w:tcPr>
            <w:tcW w:w="1739" w:type="dxa"/>
            <w:vAlign w:val="bottom"/>
          </w:tcPr>
          <w:p w14:paraId="398D010E" w14:textId="0339B8E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r>
      <w:tr w:rsidR="005A5D5A" w:rsidRPr="005A5D5A" w14:paraId="436859C5"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D5F46E7" w14:textId="26ED21A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3B2FE682" w14:textId="7DD61E72"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Les Corts</w:t>
            </w:r>
          </w:p>
        </w:tc>
        <w:tc>
          <w:tcPr>
            <w:tcW w:w="1899" w:type="dxa"/>
            <w:vAlign w:val="bottom"/>
          </w:tcPr>
          <w:p w14:paraId="37AAD3DB" w14:textId="57E17DB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w:t>
            </w:r>
          </w:p>
        </w:tc>
        <w:tc>
          <w:tcPr>
            <w:tcW w:w="1811" w:type="dxa"/>
            <w:vAlign w:val="bottom"/>
          </w:tcPr>
          <w:p w14:paraId="2F8E4F1A" w14:textId="1776C2B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739" w:type="dxa"/>
            <w:vAlign w:val="bottom"/>
          </w:tcPr>
          <w:p w14:paraId="017D6A6C" w14:textId="3621929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r>
      <w:tr w:rsidR="005A5D5A" w:rsidRPr="005A5D5A" w14:paraId="31B1DEED"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548BEAD" w14:textId="2F45B03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Alicante / Alacant</w:t>
            </w:r>
          </w:p>
        </w:tc>
        <w:tc>
          <w:tcPr>
            <w:tcW w:w="1850" w:type="dxa"/>
            <w:vAlign w:val="bottom"/>
          </w:tcPr>
          <w:p w14:paraId="22C7A534" w14:textId="7342FC54"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601971C3" w14:textId="78934A0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17%</w:t>
            </w:r>
          </w:p>
        </w:tc>
        <w:tc>
          <w:tcPr>
            <w:tcW w:w="1811" w:type="dxa"/>
            <w:vAlign w:val="bottom"/>
          </w:tcPr>
          <w:p w14:paraId="4B2E36AE" w14:textId="3539046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25%</w:t>
            </w:r>
          </w:p>
        </w:tc>
        <w:tc>
          <w:tcPr>
            <w:tcW w:w="1739" w:type="dxa"/>
            <w:vAlign w:val="bottom"/>
          </w:tcPr>
          <w:p w14:paraId="46F4A02E" w14:textId="237E9E7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r>
      <w:tr w:rsidR="005A5D5A" w:rsidRPr="005A5D5A" w14:paraId="6DAD14C9"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FC1F840" w14:textId="37FF972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1F5D7409" w14:textId="7E29649E"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Salamanca</w:t>
            </w:r>
          </w:p>
        </w:tc>
        <w:tc>
          <w:tcPr>
            <w:tcW w:w="1899" w:type="dxa"/>
            <w:vAlign w:val="bottom"/>
          </w:tcPr>
          <w:p w14:paraId="5F394D5E" w14:textId="693D960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811" w:type="dxa"/>
            <w:vAlign w:val="bottom"/>
          </w:tcPr>
          <w:p w14:paraId="3459EFA8" w14:textId="7ABF4D5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794BD812" w14:textId="60D8476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44%</w:t>
            </w:r>
          </w:p>
        </w:tc>
      </w:tr>
      <w:tr w:rsidR="005A5D5A" w:rsidRPr="005A5D5A" w14:paraId="69DCE49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40352BD" w14:textId="24276F4C"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Benalmádena</w:t>
            </w:r>
          </w:p>
        </w:tc>
        <w:tc>
          <w:tcPr>
            <w:tcW w:w="1850" w:type="dxa"/>
            <w:vAlign w:val="bottom"/>
          </w:tcPr>
          <w:p w14:paraId="2E89EFE8" w14:textId="5776FBEA"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Torrequebrada</w:t>
            </w:r>
          </w:p>
        </w:tc>
        <w:tc>
          <w:tcPr>
            <w:tcW w:w="1899" w:type="dxa"/>
            <w:vAlign w:val="bottom"/>
          </w:tcPr>
          <w:p w14:paraId="7CC5698D" w14:textId="2F749A8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811" w:type="dxa"/>
            <w:vAlign w:val="bottom"/>
          </w:tcPr>
          <w:p w14:paraId="3C6F30FF" w14:textId="2DCBC11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c>
          <w:tcPr>
            <w:tcW w:w="1739" w:type="dxa"/>
            <w:vAlign w:val="bottom"/>
          </w:tcPr>
          <w:p w14:paraId="10B77A56" w14:textId="387E05D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43%</w:t>
            </w:r>
          </w:p>
        </w:tc>
      </w:tr>
      <w:tr w:rsidR="005A5D5A" w:rsidRPr="005A5D5A" w14:paraId="159DF9B9"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A3A93A1" w14:textId="605093E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Zaragoza Capital</w:t>
            </w:r>
          </w:p>
        </w:tc>
        <w:tc>
          <w:tcPr>
            <w:tcW w:w="1850" w:type="dxa"/>
            <w:vAlign w:val="bottom"/>
          </w:tcPr>
          <w:p w14:paraId="143E5D5C" w14:textId="5B30E7A8"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Delicias</w:t>
            </w:r>
          </w:p>
        </w:tc>
        <w:tc>
          <w:tcPr>
            <w:tcW w:w="1899" w:type="dxa"/>
            <w:vAlign w:val="bottom"/>
          </w:tcPr>
          <w:p w14:paraId="37904C0B" w14:textId="5A437C9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16%</w:t>
            </w:r>
          </w:p>
        </w:tc>
        <w:tc>
          <w:tcPr>
            <w:tcW w:w="1811" w:type="dxa"/>
            <w:vAlign w:val="bottom"/>
          </w:tcPr>
          <w:p w14:paraId="35C20F9F" w14:textId="7E0052F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70DE277E" w14:textId="2DF77DA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43%</w:t>
            </w:r>
          </w:p>
        </w:tc>
      </w:tr>
      <w:tr w:rsidR="005A5D5A" w:rsidRPr="005A5D5A" w14:paraId="29A70AC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81E5E0" w14:textId="2D4541FB"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Valencia Capital</w:t>
            </w:r>
          </w:p>
        </w:tc>
        <w:tc>
          <w:tcPr>
            <w:tcW w:w="1850" w:type="dxa"/>
            <w:vAlign w:val="bottom"/>
          </w:tcPr>
          <w:p w14:paraId="5A5CC101" w14:textId="257B3B14"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Campanar</w:t>
            </w:r>
          </w:p>
        </w:tc>
        <w:tc>
          <w:tcPr>
            <w:tcW w:w="1899" w:type="dxa"/>
            <w:vAlign w:val="bottom"/>
          </w:tcPr>
          <w:p w14:paraId="33651C28" w14:textId="0BADA09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811" w:type="dxa"/>
            <w:vAlign w:val="bottom"/>
          </w:tcPr>
          <w:p w14:paraId="48F5E75F" w14:textId="7B536E6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1CBA143C" w14:textId="0497189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43%</w:t>
            </w:r>
          </w:p>
        </w:tc>
      </w:tr>
      <w:tr w:rsidR="006D3E3B" w:rsidRPr="005A5D5A" w14:paraId="160B486A"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8554AFD" w14:textId="339330EF"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Estepona</w:t>
            </w:r>
          </w:p>
        </w:tc>
        <w:tc>
          <w:tcPr>
            <w:tcW w:w="1850" w:type="dxa"/>
            <w:vAlign w:val="bottom"/>
          </w:tcPr>
          <w:p w14:paraId="4B2A8574" w14:textId="2E897800"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Estepona Este</w:t>
            </w:r>
          </w:p>
        </w:tc>
        <w:tc>
          <w:tcPr>
            <w:tcW w:w="1899" w:type="dxa"/>
          </w:tcPr>
          <w:p w14:paraId="394EA029" w14:textId="6FEE58A6"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94C34">
              <w:rPr>
                <w:rFonts w:ascii="Open Sans" w:hAnsi="Open Sans" w:cs="Open Sans"/>
                <w:color w:val="000000"/>
                <w:sz w:val="22"/>
                <w:szCs w:val="22"/>
              </w:rPr>
              <w:t> -</w:t>
            </w:r>
          </w:p>
        </w:tc>
        <w:tc>
          <w:tcPr>
            <w:tcW w:w="1811" w:type="dxa"/>
          </w:tcPr>
          <w:p w14:paraId="186329C0" w14:textId="6486DADE"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D94C34">
              <w:rPr>
                <w:rFonts w:ascii="Open Sans" w:hAnsi="Open Sans" w:cs="Open Sans"/>
                <w:color w:val="000000"/>
                <w:sz w:val="22"/>
                <w:szCs w:val="22"/>
              </w:rPr>
              <w:t> -</w:t>
            </w:r>
          </w:p>
        </w:tc>
        <w:tc>
          <w:tcPr>
            <w:tcW w:w="1739" w:type="dxa"/>
            <w:vAlign w:val="bottom"/>
          </w:tcPr>
          <w:p w14:paraId="2F4570F6" w14:textId="70808812"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r>
      <w:tr w:rsidR="006D3E3B" w:rsidRPr="005A5D5A" w14:paraId="5703ACF0"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9E5C314" w14:textId="6392B96F"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Donostia - San Sebastián</w:t>
            </w:r>
          </w:p>
        </w:tc>
        <w:tc>
          <w:tcPr>
            <w:tcW w:w="1850" w:type="dxa"/>
            <w:vAlign w:val="bottom"/>
          </w:tcPr>
          <w:p w14:paraId="0E79B56E" w14:textId="61773633" w:rsidR="006D3E3B" w:rsidRPr="005A5D5A" w:rsidRDefault="006D3E3B" w:rsidP="006D3E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tcPr>
          <w:p w14:paraId="6E31E44C" w14:textId="13867B4B"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D94C34">
              <w:rPr>
                <w:rFonts w:ascii="Open Sans" w:hAnsi="Open Sans" w:cs="Open Sans"/>
                <w:color w:val="000000"/>
                <w:sz w:val="22"/>
                <w:szCs w:val="22"/>
              </w:rPr>
              <w:t> -</w:t>
            </w:r>
          </w:p>
        </w:tc>
        <w:tc>
          <w:tcPr>
            <w:tcW w:w="1811" w:type="dxa"/>
          </w:tcPr>
          <w:p w14:paraId="0B101F50" w14:textId="7749F004"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D94C34">
              <w:rPr>
                <w:rFonts w:ascii="Open Sans" w:hAnsi="Open Sans" w:cs="Open Sans"/>
                <w:color w:val="000000"/>
                <w:sz w:val="22"/>
                <w:szCs w:val="22"/>
              </w:rPr>
              <w:t> -</w:t>
            </w:r>
          </w:p>
        </w:tc>
        <w:tc>
          <w:tcPr>
            <w:tcW w:w="1739" w:type="dxa"/>
            <w:vAlign w:val="bottom"/>
          </w:tcPr>
          <w:p w14:paraId="048E0287" w14:textId="3C949ED5"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r>
      <w:tr w:rsidR="005A5D5A" w:rsidRPr="005A5D5A" w14:paraId="0AFBD66D"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30E605C" w14:textId="4FD4D28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Barcelona Capital</w:t>
            </w:r>
          </w:p>
        </w:tc>
        <w:tc>
          <w:tcPr>
            <w:tcW w:w="1850" w:type="dxa"/>
            <w:vAlign w:val="bottom"/>
          </w:tcPr>
          <w:p w14:paraId="199375DA" w14:textId="59CF5B76"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Ciutat Vella</w:t>
            </w:r>
          </w:p>
        </w:tc>
        <w:tc>
          <w:tcPr>
            <w:tcW w:w="1899" w:type="dxa"/>
            <w:vAlign w:val="bottom"/>
          </w:tcPr>
          <w:p w14:paraId="491CEA29" w14:textId="4C3A4603"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w:t>
            </w:r>
          </w:p>
        </w:tc>
        <w:tc>
          <w:tcPr>
            <w:tcW w:w="1811" w:type="dxa"/>
            <w:vAlign w:val="bottom"/>
          </w:tcPr>
          <w:p w14:paraId="7550090C" w14:textId="04C42B3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11%</w:t>
            </w:r>
          </w:p>
        </w:tc>
        <w:tc>
          <w:tcPr>
            <w:tcW w:w="1739" w:type="dxa"/>
            <w:vAlign w:val="bottom"/>
          </w:tcPr>
          <w:p w14:paraId="1A780F9E" w14:textId="39ED68F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r>
      <w:tr w:rsidR="005A5D5A" w:rsidRPr="005A5D5A" w14:paraId="23E3B344"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3520E3B" w14:textId="02F4B32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Lleida Capital</w:t>
            </w:r>
          </w:p>
        </w:tc>
        <w:tc>
          <w:tcPr>
            <w:tcW w:w="1850" w:type="dxa"/>
            <w:vAlign w:val="bottom"/>
          </w:tcPr>
          <w:p w14:paraId="3DF8CACB" w14:textId="0088DD19"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Centre Històric - Rambla Ferran - Estació</w:t>
            </w:r>
          </w:p>
        </w:tc>
        <w:tc>
          <w:tcPr>
            <w:tcW w:w="1899" w:type="dxa"/>
            <w:vAlign w:val="bottom"/>
          </w:tcPr>
          <w:p w14:paraId="0C88B407" w14:textId="63E1D2C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45%</w:t>
            </w:r>
          </w:p>
        </w:tc>
        <w:tc>
          <w:tcPr>
            <w:tcW w:w="1811" w:type="dxa"/>
            <w:vAlign w:val="bottom"/>
          </w:tcPr>
          <w:p w14:paraId="736F21B1" w14:textId="69601BD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096C8980" w14:textId="271826F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41%</w:t>
            </w:r>
          </w:p>
        </w:tc>
      </w:tr>
      <w:tr w:rsidR="005A5D5A" w:rsidRPr="005A5D5A" w14:paraId="7932E031"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1610148" w14:textId="1D96AEF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lastRenderedPageBreak/>
              <w:t>Girona Capital</w:t>
            </w:r>
          </w:p>
        </w:tc>
        <w:tc>
          <w:tcPr>
            <w:tcW w:w="1850" w:type="dxa"/>
            <w:vAlign w:val="bottom"/>
          </w:tcPr>
          <w:p w14:paraId="317B0F3C" w14:textId="38C35B58"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Eixample Nord – La Devesa</w:t>
            </w:r>
          </w:p>
        </w:tc>
        <w:tc>
          <w:tcPr>
            <w:tcW w:w="1899" w:type="dxa"/>
            <w:vAlign w:val="bottom"/>
          </w:tcPr>
          <w:p w14:paraId="59042FCF" w14:textId="192622B5" w:rsidR="005A5D5A" w:rsidRPr="005A5D5A" w:rsidRDefault="006D3E3B"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Pr>
                <w:rFonts w:ascii="Open Sans" w:hAnsi="Open Sans" w:cs="Open Sans"/>
                <w:color w:val="000000"/>
                <w:sz w:val="22"/>
                <w:szCs w:val="22"/>
              </w:rPr>
              <w:t>-</w:t>
            </w:r>
            <w:r w:rsidR="005A5D5A" w:rsidRPr="005A5D5A">
              <w:rPr>
                <w:rFonts w:ascii="Open Sans" w:hAnsi="Open Sans" w:cs="Open Sans"/>
                <w:color w:val="000000"/>
                <w:sz w:val="22"/>
                <w:szCs w:val="22"/>
              </w:rPr>
              <w:t> </w:t>
            </w:r>
          </w:p>
        </w:tc>
        <w:tc>
          <w:tcPr>
            <w:tcW w:w="1811" w:type="dxa"/>
            <w:vAlign w:val="bottom"/>
          </w:tcPr>
          <w:p w14:paraId="10AB0F30" w14:textId="4E4F304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c>
          <w:tcPr>
            <w:tcW w:w="1739" w:type="dxa"/>
            <w:vAlign w:val="bottom"/>
          </w:tcPr>
          <w:p w14:paraId="0D726900" w14:textId="4EFB190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41%</w:t>
            </w:r>
          </w:p>
        </w:tc>
      </w:tr>
      <w:tr w:rsidR="005A5D5A" w:rsidRPr="005A5D5A" w14:paraId="0D097371"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FCFA4AC" w14:textId="3994244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4BED317A" w14:textId="0341CB10"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Chamberí</w:t>
            </w:r>
          </w:p>
        </w:tc>
        <w:tc>
          <w:tcPr>
            <w:tcW w:w="1899" w:type="dxa"/>
            <w:vAlign w:val="bottom"/>
          </w:tcPr>
          <w:p w14:paraId="658FEABD" w14:textId="11FD406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12%</w:t>
            </w:r>
          </w:p>
        </w:tc>
        <w:tc>
          <w:tcPr>
            <w:tcW w:w="1811" w:type="dxa"/>
            <w:vAlign w:val="bottom"/>
          </w:tcPr>
          <w:p w14:paraId="5D2D3132" w14:textId="3B9D3F4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739" w:type="dxa"/>
            <w:vAlign w:val="bottom"/>
          </w:tcPr>
          <w:p w14:paraId="29C53185" w14:textId="1A90A08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40%</w:t>
            </w:r>
          </w:p>
        </w:tc>
      </w:tr>
      <w:tr w:rsidR="005A5D5A" w:rsidRPr="005A5D5A" w14:paraId="3E4153A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E9E6B66" w14:textId="0E17C88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5E8B0E7B" w14:textId="4175BBB7"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 Pablo - Santa Justa</w:t>
            </w:r>
          </w:p>
        </w:tc>
        <w:tc>
          <w:tcPr>
            <w:tcW w:w="1899" w:type="dxa"/>
            <w:vAlign w:val="bottom"/>
          </w:tcPr>
          <w:p w14:paraId="17B76A24" w14:textId="396AC41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22%</w:t>
            </w:r>
          </w:p>
        </w:tc>
        <w:tc>
          <w:tcPr>
            <w:tcW w:w="1811" w:type="dxa"/>
            <w:vAlign w:val="bottom"/>
          </w:tcPr>
          <w:p w14:paraId="726F984E" w14:textId="4FF2766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c>
          <w:tcPr>
            <w:tcW w:w="1739" w:type="dxa"/>
            <w:vAlign w:val="bottom"/>
          </w:tcPr>
          <w:p w14:paraId="3E32CF23" w14:textId="23B566E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40%</w:t>
            </w:r>
          </w:p>
        </w:tc>
      </w:tr>
      <w:tr w:rsidR="005A5D5A" w:rsidRPr="005A5D5A" w14:paraId="266A2A00"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B32CA4A" w14:textId="5CAF3AF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Granada Capital</w:t>
            </w:r>
          </w:p>
        </w:tc>
        <w:tc>
          <w:tcPr>
            <w:tcW w:w="1850" w:type="dxa"/>
            <w:vAlign w:val="bottom"/>
          </w:tcPr>
          <w:p w14:paraId="1687618F" w14:textId="4974F2C3"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Zaidín</w:t>
            </w:r>
          </w:p>
        </w:tc>
        <w:tc>
          <w:tcPr>
            <w:tcW w:w="1899" w:type="dxa"/>
            <w:vAlign w:val="bottom"/>
          </w:tcPr>
          <w:p w14:paraId="62B67B58" w14:textId="013852D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811" w:type="dxa"/>
            <w:vAlign w:val="bottom"/>
          </w:tcPr>
          <w:p w14:paraId="0DA6DB5A" w14:textId="68CF46D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c>
          <w:tcPr>
            <w:tcW w:w="1739" w:type="dxa"/>
            <w:vAlign w:val="bottom"/>
          </w:tcPr>
          <w:p w14:paraId="5539D340" w14:textId="72DE8C0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40%</w:t>
            </w:r>
          </w:p>
        </w:tc>
      </w:tr>
      <w:tr w:rsidR="005A5D5A" w:rsidRPr="005A5D5A" w14:paraId="601A372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1D9FD1E" w14:textId="2691FA0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Castellón de la Plana / Castelló de la Plana</w:t>
            </w:r>
          </w:p>
        </w:tc>
        <w:tc>
          <w:tcPr>
            <w:tcW w:w="1850" w:type="dxa"/>
            <w:vAlign w:val="bottom"/>
          </w:tcPr>
          <w:p w14:paraId="32D04DCD" w14:textId="4932D569"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7C458C82" w14:textId="6B32DBC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sidR="006D3E3B" w:rsidRPr="005A5D5A">
              <w:rPr>
                <w:rFonts w:ascii="Open Sans" w:hAnsi="Open Sans" w:cs="Open Sans"/>
                <w:color w:val="000000"/>
                <w:sz w:val="22"/>
                <w:szCs w:val="22"/>
              </w:rPr>
              <w:t> </w:t>
            </w:r>
            <w:r w:rsidR="006D3E3B">
              <w:rPr>
                <w:rFonts w:ascii="Open Sans" w:hAnsi="Open Sans" w:cs="Open Sans"/>
                <w:color w:val="000000"/>
                <w:sz w:val="22"/>
                <w:szCs w:val="22"/>
              </w:rPr>
              <w:t>-</w:t>
            </w:r>
          </w:p>
        </w:tc>
        <w:tc>
          <w:tcPr>
            <w:tcW w:w="1811" w:type="dxa"/>
            <w:vAlign w:val="bottom"/>
          </w:tcPr>
          <w:p w14:paraId="132C4BAB" w14:textId="029D74F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42%</w:t>
            </w:r>
          </w:p>
        </w:tc>
        <w:tc>
          <w:tcPr>
            <w:tcW w:w="1739" w:type="dxa"/>
            <w:vAlign w:val="bottom"/>
          </w:tcPr>
          <w:p w14:paraId="255F9D17" w14:textId="6D9CE9F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39%</w:t>
            </w:r>
          </w:p>
        </w:tc>
      </w:tr>
      <w:tr w:rsidR="005A5D5A" w:rsidRPr="005A5D5A" w14:paraId="4316FC31"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C284B2" w14:textId="3E31ED5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Zaragoza Capital</w:t>
            </w:r>
          </w:p>
        </w:tc>
        <w:tc>
          <w:tcPr>
            <w:tcW w:w="1850" w:type="dxa"/>
            <w:vAlign w:val="bottom"/>
          </w:tcPr>
          <w:p w14:paraId="09697CFB" w14:textId="1C6A23E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Casco histórico</w:t>
            </w:r>
          </w:p>
        </w:tc>
        <w:tc>
          <w:tcPr>
            <w:tcW w:w="1899" w:type="dxa"/>
            <w:vAlign w:val="bottom"/>
          </w:tcPr>
          <w:p w14:paraId="2EEC5445" w14:textId="37C8987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c>
          <w:tcPr>
            <w:tcW w:w="1811" w:type="dxa"/>
            <w:vAlign w:val="bottom"/>
          </w:tcPr>
          <w:p w14:paraId="3B699F8D" w14:textId="258D5DF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5E1ABECF" w14:textId="3B5A1BE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39%</w:t>
            </w:r>
          </w:p>
        </w:tc>
      </w:tr>
      <w:tr w:rsidR="005A5D5A" w:rsidRPr="005A5D5A" w14:paraId="596575F3"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3D5BA57" w14:textId="2EF028D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Murcia Capital</w:t>
            </w:r>
          </w:p>
        </w:tc>
        <w:tc>
          <w:tcPr>
            <w:tcW w:w="1850" w:type="dxa"/>
            <w:vAlign w:val="bottom"/>
          </w:tcPr>
          <w:p w14:paraId="195A93F1" w14:textId="4E5B845D"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42EA5373" w14:textId="0AEC501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811" w:type="dxa"/>
            <w:vAlign w:val="bottom"/>
          </w:tcPr>
          <w:p w14:paraId="329046E2" w14:textId="26C97BE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c>
          <w:tcPr>
            <w:tcW w:w="1739" w:type="dxa"/>
            <w:vAlign w:val="bottom"/>
          </w:tcPr>
          <w:p w14:paraId="63FC195A" w14:textId="1AA2A52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39%</w:t>
            </w:r>
          </w:p>
        </w:tc>
      </w:tr>
      <w:tr w:rsidR="005A5D5A" w:rsidRPr="005A5D5A" w14:paraId="2C8B2E1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46AC678" w14:textId="27F1CFD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Granada Capital</w:t>
            </w:r>
          </w:p>
        </w:tc>
        <w:tc>
          <w:tcPr>
            <w:tcW w:w="1850" w:type="dxa"/>
            <w:vAlign w:val="bottom"/>
          </w:tcPr>
          <w:p w14:paraId="2F4C9F3E" w14:textId="02BEF560"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2985E976" w14:textId="6CA5D1E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28%</w:t>
            </w:r>
          </w:p>
        </w:tc>
        <w:tc>
          <w:tcPr>
            <w:tcW w:w="1811" w:type="dxa"/>
            <w:vAlign w:val="bottom"/>
          </w:tcPr>
          <w:p w14:paraId="115A28D7" w14:textId="30719E5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4ADD72D5" w14:textId="11D48EA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39%</w:t>
            </w:r>
          </w:p>
        </w:tc>
      </w:tr>
      <w:tr w:rsidR="005A5D5A" w:rsidRPr="005A5D5A" w14:paraId="0287ECB3"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2742AF4" w14:textId="72D812ED"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Granada Capital</w:t>
            </w:r>
          </w:p>
        </w:tc>
        <w:tc>
          <w:tcPr>
            <w:tcW w:w="1850" w:type="dxa"/>
            <w:vAlign w:val="bottom"/>
          </w:tcPr>
          <w:p w14:paraId="6DA0C37B" w14:textId="665B10FF"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Albaicín</w:t>
            </w:r>
          </w:p>
        </w:tc>
        <w:tc>
          <w:tcPr>
            <w:tcW w:w="1899" w:type="dxa"/>
            <w:vAlign w:val="bottom"/>
          </w:tcPr>
          <w:p w14:paraId="4B7834CD" w14:textId="2272749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5D8E84B2" w14:textId="1BEF945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3F8593E7" w14:textId="511B362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38%</w:t>
            </w:r>
          </w:p>
        </w:tc>
      </w:tr>
      <w:tr w:rsidR="005A5D5A" w:rsidRPr="005A5D5A" w14:paraId="0477342C"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3903218" w14:textId="4EA803F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3DDE9CDC" w14:textId="1EADFCB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Villa de Vallecas</w:t>
            </w:r>
          </w:p>
        </w:tc>
        <w:tc>
          <w:tcPr>
            <w:tcW w:w="1899" w:type="dxa"/>
            <w:vAlign w:val="bottom"/>
          </w:tcPr>
          <w:p w14:paraId="2034821C" w14:textId="1BFA7BB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811" w:type="dxa"/>
            <w:vAlign w:val="bottom"/>
          </w:tcPr>
          <w:p w14:paraId="19702C03" w14:textId="7369291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36%</w:t>
            </w:r>
          </w:p>
        </w:tc>
        <w:tc>
          <w:tcPr>
            <w:tcW w:w="1739" w:type="dxa"/>
            <w:vAlign w:val="bottom"/>
          </w:tcPr>
          <w:p w14:paraId="7F553FA2" w14:textId="245A631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38%</w:t>
            </w:r>
          </w:p>
        </w:tc>
      </w:tr>
      <w:tr w:rsidR="005A5D5A" w:rsidRPr="005A5D5A" w14:paraId="6E43BE6C"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C193B72" w14:textId="13C3EED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1F0A7ED9" w14:textId="5EAE6E18"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Nervión</w:t>
            </w:r>
          </w:p>
        </w:tc>
        <w:tc>
          <w:tcPr>
            <w:tcW w:w="1899" w:type="dxa"/>
            <w:vAlign w:val="bottom"/>
          </w:tcPr>
          <w:p w14:paraId="70B11D2D" w14:textId="3A9886C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22%</w:t>
            </w:r>
          </w:p>
        </w:tc>
        <w:tc>
          <w:tcPr>
            <w:tcW w:w="1811" w:type="dxa"/>
            <w:vAlign w:val="bottom"/>
          </w:tcPr>
          <w:p w14:paraId="55B93916" w14:textId="08777230"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3DCFF701" w14:textId="6964528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r>
      <w:tr w:rsidR="005A5D5A" w:rsidRPr="005A5D5A" w14:paraId="5DABAE5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7ED2601" w14:textId="64C26D34"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1FD7B614" w14:textId="11E43F9B"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Moncloa</w:t>
            </w:r>
          </w:p>
        </w:tc>
        <w:tc>
          <w:tcPr>
            <w:tcW w:w="1899" w:type="dxa"/>
            <w:vAlign w:val="bottom"/>
          </w:tcPr>
          <w:p w14:paraId="3170DC35" w14:textId="48BE327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51BCA6E8" w14:textId="43A31F5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739" w:type="dxa"/>
            <w:vAlign w:val="bottom"/>
          </w:tcPr>
          <w:p w14:paraId="4D5C0153" w14:textId="63F69FE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r>
      <w:tr w:rsidR="005A5D5A" w:rsidRPr="005A5D5A" w14:paraId="112C4631"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E4BE346" w14:textId="7C68DD5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Granada Capital</w:t>
            </w:r>
          </w:p>
        </w:tc>
        <w:tc>
          <w:tcPr>
            <w:tcW w:w="1850" w:type="dxa"/>
            <w:vAlign w:val="bottom"/>
          </w:tcPr>
          <w:p w14:paraId="605AB996" w14:textId="5E016AF7"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Beiro</w:t>
            </w:r>
          </w:p>
        </w:tc>
        <w:tc>
          <w:tcPr>
            <w:tcW w:w="1899" w:type="dxa"/>
            <w:vAlign w:val="bottom"/>
          </w:tcPr>
          <w:p w14:paraId="138EA26F" w14:textId="0761437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811" w:type="dxa"/>
            <w:vAlign w:val="bottom"/>
          </w:tcPr>
          <w:p w14:paraId="61FA483A" w14:textId="3965672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c>
          <w:tcPr>
            <w:tcW w:w="1739" w:type="dxa"/>
            <w:vAlign w:val="bottom"/>
          </w:tcPr>
          <w:p w14:paraId="59B1B2FC" w14:textId="0232E48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r>
      <w:tr w:rsidR="005A5D5A" w:rsidRPr="005A5D5A" w14:paraId="1C496E9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A8D74B4" w14:textId="77715D7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Marbella</w:t>
            </w:r>
          </w:p>
        </w:tc>
        <w:tc>
          <w:tcPr>
            <w:tcW w:w="1850" w:type="dxa"/>
            <w:vAlign w:val="bottom"/>
          </w:tcPr>
          <w:p w14:paraId="4FC3125A" w14:textId="531BB955"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Las Chapas</w:t>
            </w:r>
          </w:p>
        </w:tc>
        <w:tc>
          <w:tcPr>
            <w:tcW w:w="1899" w:type="dxa"/>
            <w:vAlign w:val="bottom"/>
          </w:tcPr>
          <w:p w14:paraId="09A3F54B" w14:textId="757548E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7205F59E" w14:textId="2F7AEBE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69AC9127" w14:textId="19B83AC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37%</w:t>
            </w:r>
          </w:p>
        </w:tc>
      </w:tr>
      <w:tr w:rsidR="005A5D5A" w:rsidRPr="005A5D5A" w14:paraId="01150F92"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8248680" w14:textId="69A1CBB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Elche / Elx</w:t>
            </w:r>
          </w:p>
        </w:tc>
        <w:tc>
          <w:tcPr>
            <w:tcW w:w="1850" w:type="dxa"/>
            <w:vAlign w:val="bottom"/>
          </w:tcPr>
          <w:p w14:paraId="3C48A8B4" w14:textId="7F112383"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4A7CD0D0" w14:textId="4BB2EF6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811" w:type="dxa"/>
            <w:vAlign w:val="bottom"/>
          </w:tcPr>
          <w:p w14:paraId="3163AA15" w14:textId="2A9734D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35%</w:t>
            </w:r>
          </w:p>
        </w:tc>
        <w:tc>
          <w:tcPr>
            <w:tcW w:w="1739" w:type="dxa"/>
            <w:vAlign w:val="bottom"/>
          </w:tcPr>
          <w:p w14:paraId="5780BE65" w14:textId="05D2B73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36%</w:t>
            </w:r>
          </w:p>
        </w:tc>
      </w:tr>
      <w:tr w:rsidR="005A5D5A" w:rsidRPr="005A5D5A" w14:paraId="6BF7C95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0031694" w14:textId="4F8C585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3185EAA2" w14:textId="5625F645"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Fuencarral</w:t>
            </w:r>
          </w:p>
        </w:tc>
        <w:tc>
          <w:tcPr>
            <w:tcW w:w="1899" w:type="dxa"/>
            <w:vAlign w:val="bottom"/>
          </w:tcPr>
          <w:p w14:paraId="79871709" w14:textId="7FCC22D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4E8BB615" w14:textId="55611B6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60D524F6" w14:textId="0964DF9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34%</w:t>
            </w:r>
          </w:p>
        </w:tc>
      </w:tr>
      <w:tr w:rsidR="005A5D5A" w:rsidRPr="005A5D5A" w14:paraId="5C4403ED"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BF3A529" w14:textId="096587CA"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6D13E34B" w14:textId="1717183E"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 Blas</w:t>
            </w:r>
          </w:p>
        </w:tc>
        <w:tc>
          <w:tcPr>
            <w:tcW w:w="1899" w:type="dxa"/>
            <w:vAlign w:val="bottom"/>
          </w:tcPr>
          <w:p w14:paraId="2F03A670" w14:textId="7DE34F6A"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811" w:type="dxa"/>
            <w:vAlign w:val="bottom"/>
          </w:tcPr>
          <w:p w14:paraId="3A14E9A2" w14:textId="146A9D5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c>
          <w:tcPr>
            <w:tcW w:w="1739" w:type="dxa"/>
            <w:vAlign w:val="bottom"/>
          </w:tcPr>
          <w:p w14:paraId="4F53C89D" w14:textId="59236BA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r>
      <w:tr w:rsidR="006D3E3B" w:rsidRPr="005A5D5A" w14:paraId="56B45BED"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579395" w14:textId="6C09BD6A"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Zaragoza Capital</w:t>
            </w:r>
          </w:p>
        </w:tc>
        <w:tc>
          <w:tcPr>
            <w:tcW w:w="1850" w:type="dxa"/>
            <w:vAlign w:val="bottom"/>
          </w:tcPr>
          <w:p w14:paraId="12C597F8" w14:textId="4CB482DE" w:rsidR="006D3E3B" w:rsidRPr="005A5D5A" w:rsidRDefault="006D3E3B" w:rsidP="006D3E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Universidad</w:t>
            </w:r>
          </w:p>
        </w:tc>
        <w:tc>
          <w:tcPr>
            <w:tcW w:w="1899" w:type="dxa"/>
          </w:tcPr>
          <w:p w14:paraId="4163BA98" w14:textId="7216EF3B"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C420E">
              <w:rPr>
                <w:rFonts w:ascii="Open Sans" w:hAnsi="Open Sans" w:cs="Open Sans"/>
                <w:color w:val="000000"/>
                <w:sz w:val="22"/>
                <w:szCs w:val="22"/>
              </w:rPr>
              <w:t> -</w:t>
            </w:r>
          </w:p>
        </w:tc>
        <w:tc>
          <w:tcPr>
            <w:tcW w:w="1811" w:type="dxa"/>
            <w:vAlign w:val="bottom"/>
          </w:tcPr>
          <w:p w14:paraId="29FA2739" w14:textId="2CE8B6BB"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7CBF6C8D" w14:textId="76B6E21F" w:rsidR="006D3E3B" w:rsidRPr="005A5D5A" w:rsidRDefault="006D3E3B" w:rsidP="006D3E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r>
      <w:tr w:rsidR="006D3E3B" w:rsidRPr="005A5D5A" w14:paraId="3FC0F7B5"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03772EE" w14:textId="440D6620"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Roquetas de Mar</w:t>
            </w:r>
          </w:p>
        </w:tc>
        <w:tc>
          <w:tcPr>
            <w:tcW w:w="1850" w:type="dxa"/>
            <w:vAlign w:val="bottom"/>
          </w:tcPr>
          <w:p w14:paraId="4A40FA83" w14:textId="5113AD8B"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El Sabinar – Urbanizaciones – Las Marinas – Playa Serena</w:t>
            </w:r>
          </w:p>
        </w:tc>
        <w:tc>
          <w:tcPr>
            <w:tcW w:w="1899" w:type="dxa"/>
          </w:tcPr>
          <w:p w14:paraId="39D75C91" w14:textId="00F1FDBB"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C420E">
              <w:rPr>
                <w:rFonts w:ascii="Open Sans" w:hAnsi="Open Sans" w:cs="Open Sans"/>
                <w:color w:val="000000"/>
                <w:sz w:val="22"/>
                <w:szCs w:val="22"/>
              </w:rPr>
              <w:t> -</w:t>
            </w:r>
          </w:p>
        </w:tc>
        <w:tc>
          <w:tcPr>
            <w:tcW w:w="1811" w:type="dxa"/>
            <w:vAlign w:val="bottom"/>
          </w:tcPr>
          <w:p w14:paraId="1606EC83" w14:textId="661859C1"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c>
          <w:tcPr>
            <w:tcW w:w="1739" w:type="dxa"/>
            <w:vAlign w:val="bottom"/>
          </w:tcPr>
          <w:p w14:paraId="22AC1C28" w14:textId="4F382584"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r>
      <w:tr w:rsidR="005A5D5A" w:rsidRPr="005A5D5A" w14:paraId="71E1CB6B"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EBB80A" w14:textId="7AF5981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Alicante / Alacant</w:t>
            </w:r>
          </w:p>
        </w:tc>
        <w:tc>
          <w:tcPr>
            <w:tcW w:w="1850" w:type="dxa"/>
            <w:vAlign w:val="bottom"/>
          </w:tcPr>
          <w:p w14:paraId="360036F1" w14:textId="3AD9A2F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Benalúa - Babel</w:t>
            </w:r>
          </w:p>
        </w:tc>
        <w:tc>
          <w:tcPr>
            <w:tcW w:w="1899" w:type="dxa"/>
            <w:vAlign w:val="bottom"/>
          </w:tcPr>
          <w:p w14:paraId="41489730" w14:textId="3804221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811" w:type="dxa"/>
            <w:vAlign w:val="bottom"/>
          </w:tcPr>
          <w:p w14:paraId="18DCEBE6" w14:textId="119C2D0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c>
          <w:tcPr>
            <w:tcW w:w="1739" w:type="dxa"/>
            <w:vAlign w:val="bottom"/>
          </w:tcPr>
          <w:p w14:paraId="6E5299C3" w14:textId="2F788EF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33%</w:t>
            </w:r>
          </w:p>
        </w:tc>
      </w:tr>
      <w:tr w:rsidR="005A5D5A" w:rsidRPr="005A5D5A" w14:paraId="4816F97C"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E45B231" w14:textId="4A4CF50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Sevilla Capital</w:t>
            </w:r>
          </w:p>
        </w:tc>
        <w:tc>
          <w:tcPr>
            <w:tcW w:w="1850" w:type="dxa"/>
            <w:vAlign w:val="bottom"/>
          </w:tcPr>
          <w:p w14:paraId="52D1F869" w14:textId="0561FD72"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Bellavista - La Palmera</w:t>
            </w:r>
          </w:p>
        </w:tc>
        <w:tc>
          <w:tcPr>
            <w:tcW w:w="1899" w:type="dxa"/>
            <w:vAlign w:val="bottom"/>
          </w:tcPr>
          <w:p w14:paraId="5C33C2AA" w14:textId="3F111AE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48BFCA86" w14:textId="0E42F2B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19%</w:t>
            </w:r>
          </w:p>
        </w:tc>
        <w:tc>
          <w:tcPr>
            <w:tcW w:w="1739" w:type="dxa"/>
            <w:vAlign w:val="bottom"/>
          </w:tcPr>
          <w:p w14:paraId="00C95D8F" w14:textId="3965BFDA"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r>
      <w:tr w:rsidR="005A5D5A" w:rsidRPr="005A5D5A" w14:paraId="7121E72C"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46DEF47" w14:textId="1B44AC5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Algeciras</w:t>
            </w:r>
          </w:p>
        </w:tc>
        <w:tc>
          <w:tcPr>
            <w:tcW w:w="1850" w:type="dxa"/>
            <w:vAlign w:val="bottom"/>
          </w:tcPr>
          <w:p w14:paraId="788144F1" w14:textId="3494931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Casco Antiguo</w:t>
            </w:r>
          </w:p>
        </w:tc>
        <w:tc>
          <w:tcPr>
            <w:tcW w:w="1899" w:type="dxa"/>
            <w:vAlign w:val="bottom"/>
          </w:tcPr>
          <w:p w14:paraId="123EBCB4" w14:textId="0F7DED9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811" w:type="dxa"/>
            <w:vAlign w:val="bottom"/>
          </w:tcPr>
          <w:p w14:paraId="0BD9EF47" w14:textId="6D10295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25%</w:t>
            </w:r>
          </w:p>
        </w:tc>
        <w:tc>
          <w:tcPr>
            <w:tcW w:w="1739" w:type="dxa"/>
            <w:vAlign w:val="bottom"/>
          </w:tcPr>
          <w:p w14:paraId="42BD3EE0" w14:textId="200FFCD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r>
      <w:tr w:rsidR="005A5D5A" w:rsidRPr="005A5D5A" w14:paraId="04D6B1EC"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CAE6DFC" w14:textId="42DAF0FB"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Tarragona Capital</w:t>
            </w:r>
          </w:p>
        </w:tc>
        <w:tc>
          <w:tcPr>
            <w:tcW w:w="1850" w:type="dxa"/>
            <w:vAlign w:val="bottom"/>
          </w:tcPr>
          <w:p w14:paraId="0ABE1EB6" w14:textId="645BA60C"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Eixample</w:t>
            </w:r>
          </w:p>
        </w:tc>
        <w:tc>
          <w:tcPr>
            <w:tcW w:w="1899" w:type="dxa"/>
            <w:vAlign w:val="bottom"/>
          </w:tcPr>
          <w:p w14:paraId="3AACEE81" w14:textId="2063FAD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19%</w:t>
            </w:r>
          </w:p>
        </w:tc>
        <w:tc>
          <w:tcPr>
            <w:tcW w:w="1811" w:type="dxa"/>
            <w:vAlign w:val="bottom"/>
          </w:tcPr>
          <w:p w14:paraId="1746A228" w14:textId="369B7E3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22%</w:t>
            </w:r>
          </w:p>
        </w:tc>
        <w:tc>
          <w:tcPr>
            <w:tcW w:w="1739" w:type="dxa"/>
            <w:vAlign w:val="bottom"/>
          </w:tcPr>
          <w:p w14:paraId="0BC7A377" w14:textId="0646224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31%</w:t>
            </w:r>
          </w:p>
        </w:tc>
      </w:tr>
      <w:tr w:rsidR="005A5D5A" w:rsidRPr="005A5D5A" w14:paraId="7EADB480"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B746C39" w14:textId="2AFE048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Salamanca Capital</w:t>
            </w:r>
          </w:p>
        </w:tc>
        <w:tc>
          <w:tcPr>
            <w:tcW w:w="1850" w:type="dxa"/>
            <w:vAlign w:val="bottom"/>
          </w:tcPr>
          <w:p w14:paraId="7C68971A" w14:textId="6E00BE01"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5379BCD3" w14:textId="4B9EDCC2"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12%</w:t>
            </w:r>
          </w:p>
        </w:tc>
        <w:tc>
          <w:tcPr>
            <w:tcW w:w="1811" w:type="dxa"/>
            <w:vAlign w:val="bottom"/>
          </w:tcPr>
          <w:p w14:paraId="004DD894" w14:textId="2887D0D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10%</w:t>
            </w:r>
          </w:p>
        </w:tc>
        <w:tc>
          <w:tcPr>
            <w:tcW w:w="1739" w:type="dxa"/>
            <w:vAlign w:val="bottom"/>
          </w:tcPr>
          <w:p w14:paraId="457A44C9" w14:textId="7D62FA0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1C7E678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F286C9" w14:textId="2D861C1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Madrid Capital</w:t>
            </w:r>
          </w:p>
        </w:tc>
        <w:tc>
          <w:tcPr>
            <w:tcW w:w="1850" w:type="dxa"/>
            <w:vAlign w:val="bottom"/>
          </w:tcPr>
          <w:p w14:paraId="3B29C9A0" w14:textId="0CF024E1"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Hortaleza</w:t>
            </w:r>
          </w:p>
        </w:tc>
        <w:tc>
          <w:tcPr>
            <w:tcW w:w="1899" w:type="dxa"/>
            <w:vAlign w:val="bottom"/>
          </w:tcPr>
          <w:p w14:paraId="4D28DB96" w14:textId="591ED46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c>
          <w:tcPr>
            <w:tcW w:w="1811" w:type="dxa"/>
            <w:vAlign w:val="bottom"/>
          </w:tcPr>
          <w:p w14:paraId="337CE8E1" w14:textId="0EC768FC"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16%</w:t>
            </w:r>
          </w:p>
        </w:tc>
        <w:tc>
          <w:tcPr>
            <w:tcW w:w="1739" w:type="dxa"/>
            <w:vAlign w:val="bottom"/>
          </w:tcPr>
          <w:p w14:paraId="59FEBBFB" w14:textId="13133EC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0DCCE1ED"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8564344" w14:textId="73C377A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Sabadell</w:t>
            </w:r>
          </w:p>
        </w:tc>
        <w:tc>
          <w:tcPr>
            <w:tcW w:w="1850" w:type="dxa"/>
            <w:vAlign w:val="bottom"/>
          </w:tcPr>
          <w:p w14:paraId="605F5B65" w14:textId="2CD1DFB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Centre - Sant Oleguer</w:t>
            </w:r>
          </w:p>
        </w:tc>
        <w:tc>
          <w:tcPr>
            <w:tcW w:w="1899" w:type="dxa"/>
            <w:vAlign w:val="bottom"/>
          </w:tcPr>
          <w:p w14:paraId="45422DC6" w14:textId="5E9FA04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sidR="006D3E3B" w:rsidRPr="005A5D5A">
              <w:rPr>
                <w:rFonts w:ascii="Open Sans" w:hAnsi="Open Sans" w:cs="Open Sans"/>
                <w:color w:val="000000"/>
                <w:sz w:val="22"/>
                <w:szCs w:val="22"/>
              </w:rPr>
              <w:t> </w:t>
            </w:r>
            <w:r w:rsidR="006D3E3B">
              <w:rPr>
                <w:rFonts w:ascii="Open Sans" w:hAnsi="Open Sans" w:cs="Open Sans"/>
                <w:color w:val="000000"/>
                <w:sz w:val="22"/>
                <w:szCs w:val="22"/>
              </w:rPr>
              <w:t>-</w:t>
            </w:r>
          </w:p>
        </w:tc>
        <w:tc>
          <w:tcPr>
            <w:tcW w:w="1811" w:type="dxa"/>
            <w:vAlign w:val="bottom"/>
          </w:tcPr>
          <w:p w14:paraId="16E2D6FB" w14:textId="5E1F38E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9%</w:t>
            </w:r>
          </w:p>
        </w:tc>
        <w:tc>
          <w:tcPr>
            <w:tcW w:w="1739" w:type="dxa"/>
            <w:vAlign w:val="bottom"/>
          </w:tcPr>
          <w:p w14:paraId="175E0AB1" w14:textId="6ED7361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266EBB59"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803E85D" w14:textId="0A80432E"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Alicante / Alacant</w:t>
            </w:r>
          </w:p>
        </w:tc>
        <w:tc>
          <w:tcPr>
            <w:tcW w:w="1850" w:type="dxa"/>
            <w:vAlign w:val="bottom"/>
          </w:tcPr>
          <w:p w14:paraId="18F5F228" w14:textId="759DEB10"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San Blas</w:t>
            </w:r>
          </w:p>
        </w:tc>
        <w:tc>
          <w:tcPr>
            <w:tcW w:w="1899" w:type="dxa"/>
            <w:vAlign w:val="bottom"/>
          </w:tcPr>
          <w:p w14:paraId="2E57AF1D" w14:textId="5143A67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17%</w:t>
            </w:r>
          </w:p>
        </w:tc>
        <w:tc>
          <w:tcPr>
            <w:tcW w:w="1811" w:type="dxa"/>
            <w:vAlign w:val="bottom"/>
          </w:tcPr>
          <w:p w14:paraId="74E5C96B" w14:textId="2B56ECD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c>
          <w:tcPr>
            <w:tcW w:w="1739" w:type="dxa"/>
            <w:vAlign w:val="bottom"/>
          </w:tcPr>
          <w:p w14:paraId="2E6CFE91" w14:textId="40C8CF5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1B22A828"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116016E" w14:textId="464FBD39"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Roquetas de Mar</w:t>
            </w:r>
          </w:p>
        </w:tc>
        <w:tc>
          <w:tcPr>
            <w:tcW w:w="1850" w:type="dxa"/>
            <w:vAlign w:val="bottom"/>
          </w:tcPr>
          <w:p w14:paraId="44418000" w14:textId="7C1B09A5"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Aguadulce Sur</w:t>
            </w:r>
          </w:p>
        </w:tc>
        <w:tc>
          <w:tcPr>
            <w:tcW w:w="1899" w:type="dxa"/>
            <w:vAlign w:val="bottom"/>
          </w:tcPr>
          <w:p w14:paraId="1FD84BD5" w14:textId="72C82C2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w:t>
            </w:r>
          </w:p>
        </w:tc>
        <w:tc>
          <w:tcPr>
            <w:tcW w:w="1811" w:type="dxa"/>
            <w:vAlign w:val="bottom"/>
          </w:tcPr>
          <w:p w14:paraId="47E1E26D" w14:textId="0451C5C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19%</w:t>
            </w:r>
          </w:p>
        </w:tc>
        <w:tc>
          <w:tcPr>
            <w:tcW w:w="1739" w:type="dxa"/>
            <w:vAlign w:val="bottom"/>
          </w:tcPr>
          <w:p w14:paraId="3FB84458" w14:textId="501E452E"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18D71E9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B99C540" w14:textId="344E0C42"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Santander</w:t>
            </w:r>
          </w:p>
        </w:tc>
        <w:tc>
          <w:tcPr>
            <w:tcW w:w="1850" w:type="dxa"/>
            <w:vAlign w:val="bottom"/>
          </w:tcPr>
          <w:p w14:paraId="7530DCFF" w14:textId="313909A2"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Puerto Chico</w:t>
            </w:r>
          </w:p>
        </w:tc>
        <w:tc>
          <w:tcPr>
            <w:tcW w:w="1899" w:type="dxa"/>
            <w:vAlign w:val="bottom"/>
          </w:tcPr>
          <w:p w14:paraId="6E9B1E0B" w14:textId="3450CB4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811" w:type="dxa"/>
            <w:vAlign w:val="bottom"/>
          </w:tcPr>
          <w:p w14:paraId="4FDC6C21" w14:textId="1A934D4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32%</w:t>
            </w:r>
          </w:p>
        </w:tc>
        <w:tc>
          <w:tcPr>
            <w:tcW w:w="1739" w:type="dxa"/>
            <w:vAlign w:val="bottom"/>
          </w:tcPr>
          <w:p w14:paraId="562D09A0" w14:textId="200807D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30%</w:t>
            </w:r>
          </w:p>
        </w:tc>
      </w:tr>
      <w:tr w:rsidR="005A5D5A" w:rsidRPr="005A5D5A" w14:paraId="388A33B1"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FBD23B5" w14:textId="7433548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Santander</w:t>
            </w:r>
          </w:p>
        </w:tc>
        <w:tc>
          <w:tcPr>
            <w:tcW w:w="1850" w:type="dxa"/>
            <w:vAlign w:val="bottom"/>
          </w:tcPr>
          <w:p w14:paraId="660F879B" w14:textId="703EC696"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Valdenoja - Pereda</w:t>
            </w:r>
          </w:p>
        </w:tc>
        <w:tc>
          <w:tcPr>
            <w:tcW w:w="1899" w:type="dxa"/>
            <w:vAlign w:val="bottom"/>
          </w:tcPr>
          <w:p w14:paraId="7CD22FA1" w14:textId="6F2095C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c>
          <w:tcPr>
            <w:tcW w:w="1811" w:type="dxa"/>
            <w:vAlign w:val="bottom"/>
          </w:tcPr>
          <w:p w14:paraId="267A2A07" w14:textId="501F87C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739" w:type="dxa"/>
            <w:vAlign w:val="bottom"/>
          </w:tcPr>
          <w:p w14:paraId="37AB0FCE" w14:textId="64A8C10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r>
      <w:tr w:rsidR="006D3E3B" w:rsidRPr="005A5D5A" w14:paraId="735B2CAA"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8EDEFAF" w14:textId="335558F6" w:rsidR="006D3E3B" w:rsidRPr="005A5D5A" w:rsidRDefault="006D3E3B" w:rsidP="006D3E3B">
            <w:pPr>
              <w:rPr>
                <w:rFonts w:ascii="Open Sans" w:hAnsi="Open Sans" w:cs="Open Sans"/>
                <w:b w:val="0"/>
                <w:bCs w:val="0"/>
                <w:sz w:val="22"/>
                <w:szCs w:val="22"/>
              </w:rPr>
            </w:pPr>
            <w:r w:rsidRPr="005A5D5A">
              <w:rPr>
                <w:rFonts w:ascii="Open Sans" w:hAnsi="Open Sans" w:cs="Open Sans"/>
                <w:b w:val="0"/>
                <w:bCs w:val="0"/>
                <w:sz w:val="22"/>
                <w:szCs w:val="22"/>
              </w:rPr>
              <w:t>Málaga Capital</w:t>
            </w:r>
          </w:p>
        </w:tc>
        <w:tc>
          <w:tcPr>
            <w:tcW w:w="1850" w:type="dxa"/>
            <w:vAlign w:val="bottom"/>
          </w:tcPr>
          <w:p w14:paraId="4B10D302" w14:textId="6C42A191" w:rsidR="006D3E3B" w:rsidRPr="005A5D5A" w:rsidRDefault="006D3E3B" w:rsidP="006D3E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Teatinos - Universidad</w:t>
            </w:r>
          </w:p>
        </w:tc>
        <w:tc>
          <w:tcPr>
            <w:tcW w:w="1899" w:type="dxa"/>
          </w:tcPr>
          <w:p w14:paraId="5F7BC3AC" w14:textId="1AABCDEC"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6231D">
              <w:rPr>
                <w:rFonts w:ascii="Open Sans" w:hAnsi="Open Sans" w:cs="Open Sans"/>
                <w:color w:val="000000"/>
                <w:sz w:val="22"/>
                <w:szCs w:val="22"/>
              </w:rPr>
              <w:t> -</w:t>
            </w:r>
          </w:p>
        </w:tc>
        <w:tc>
          <w:tcPr>
            <w:tcW w:w="1811" w:type="dxa"/>
          </w:tcPr>
          <w:p w14:paraId="2A0E966C" w14:textId="5C5E9C79"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16231D">
              <w:rPr>
                <w:rFonts w:ascii="Open Sans" w:hAnsi="Open Sans" w:cs="Open Sans"/>
                <w:color w:val="000000"/>
                <w:sz w:val="22"/>
                <w:szCs w:val="22"/>
              </w:rPr>
              <w:t> -</w:t>
            </w:r>
          </w:p>
        </w:tc>
        <w:tc>
          <w:tcPr>
            <w:tcW w:w="1739" w:type="dxa"/>
            <w:vAlign w:val="bottom"/>
          </w:tcPr>
          <w:p w14:paraId="0CAD6728" w14:textId="58EABA07" w:rsidR="006D3E3B" w:rsidRPr="005A5D5A" w:rsidRDefault="006D3E3B" w:rsidP="006D3E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r>
      <w:tr w:rsidR="005A5D5A" w:rsidRPr="005A5D5A" w14:paraId="23E914F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BCD6C5F" w14:textId="533D2D76"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Santander</w:t>
            </w:r>
          </w:p>
        </w:tc>
        <w:tc>
          <w:tcPr>
            <w:tcW w:w="1850" w:type="dxa"/>
            <w:vAlign w:val="bottom"/>
          </w:tcPr>
          <w:p w14:paraId="62C340AA" w14:textId="6D05F66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Los Castros - General Dávila</w:t>
            </w:r>
          </w:p>
        </w:tc>
        <w:tc>
          <w:tcPr>
            <w:tcW w:w="1899" w:type="dxa"/>
            <w:vAlign w:val="bottom"/>
          </w:tcPr>
          <w:p w14:paraId="7794B6E3" w14:textId="3FEF8C2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13%</w:t>
            </w:r>
          </w:p>
        </w:tc>
        <w:tc>
          <w:tcPr>
            <w:tcW w:w="1811" w:type="dxa"/>
            <w:vAlign w:val="bottom"/>
          </w:tcPr>
          <w:p w14:paraId="1F390958" w14:textId="63E0F72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23%</w:t>
            </w:r>
          </w:p>
        </w:tc>
        <w:tc>
          <w:tcPr>
            <w:tcW w:w="1739" w:type="dxa"/>
            <w:vAlign w:val="bottom"/>
          </w:tcPr>
          <w:p w14:paraId="6A283794" w14:textId="48759EF4"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r>
      <w:tr w:rsidR="005A5D5A" w:rsidRPr="005A5D5A" w14:paraId="29151F3A"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FD6064C" w14:textId="18CA0ABC"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lastRenderedPageBreak/>
              <w:t>Madrid Capital</w:t>
            </w:r>
          </w:p>
        </w:tc>
        <w:tc>
          <w:tcPr>
            <w:tcW w:w="1850" w:type="dxa"/>
            <w:vAlign w:val="bottom"/>
          </w:tcPr>
          <w:p w14:paraId="10BC5ECA" w14:textId="1A0A8EF6"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Barajas</w:t>
            </w:r>
          </w:p>
        </w:tc>
        <w:tc>
          <w:tcPr>
            <w:tcW w:w="1899" w:type="dxa"/>
            <w:vAlign w:val="bottom"/>
          </w:tcPr>
          <w:p w14:paraId="258D224F" w14:textId="635FDB0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811" w:type="dxa"/>
            <w:vAlign w:val="bottom"/>
          </w:tcPr>
          <w:p w14:paraId="3269E9A5" w14:textId="6F631E1E"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24353A95" w14:textId="48875F08"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29%</w:t>
            </w:r>
          </w:p>
        </w:tc>
      </w:tr>
      <w:tr w:rsidR="005A5D5A" w:rsidRPr="005A5D5A" w14:paraId="345183B5"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A5BB748" w14:textId="221B43D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Granada Capital</w:t>
            </w:r>
          </w:p>
        </w:tc>
        <w:tc>
          <w:tcPr>
            <w:tcW w:w="1850" w:type="dxa"/>
            <w:vAlign w:val="bottom"/>
          </w:tcPr>
          <w:p w14:paraId="1B931C60" w14:textId="0B066C18"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Ronda</w:t>
            </w:r>
          </w:p>
        </w:tc>
        <w:tc>
          <w:tcPr>
            <w:tcW w:w="1899" w:type="dxa"/>
            <w:vAlign w:val="bottom"/>
          </w:tcPr>
          <w:p w14:paraId="75B452D5" w14:textId="0C5592B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c>
          <w:tcPr>
            <w:tcW w:w="1811" w:type="dxa"/>
            <w:vAlign w:val="bottom"/>
          </w:tcPr>
          <w:p w14:paraId="21DAABEB" w14:textId="49EB5EE3"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26%</w:t>
            </w:r>
          </w:p>
        </w:tc>
        <w:tc>
          <w:tcPr>
            <w:tcW w:w="1739" w:type="dxa"/>
            <w:vAlign w:val="bottom"/>
          </w:tcPr>
          <w:p w14:paraId="5D0217A2" w14:textId="65A3F87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28%</w:t>
            </w:r>
          </w:p>
        </w:tc>
      </w:tr>
      <w:tr w:rsidR="005A5D5A" w:rsidRPr="005A5D5A" w14:paraId="3CE93D0F"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6369923" w14:textId="106D982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Bilbao</w:t>
            </w:r>
          </w:p>
        </w:tc>
        <w:tc>
          <w:tcPr>
            <w:tcW w:w="1850" w:type="dxa"/>
            <w:vAlign w:val="bottom"/>
          </w:tcPr>
          <w:p w14:paraId="679D9A25" w14:textId="5772FC4A"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Abando</w:t>
            </w:r>
          </w:p>
        </w:tc>
        <w:tc>
          <w:tcPr>
            <w:tcW w:w="1899" w:type="dxa"/>
            <w:vAlign w:val="bottom"/>
          </w:tcPr>
          <w:p w14:paraId="242F73C1" w14:textId="5E7FCA7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c>
          <w:tcPr>
            <w:tcW w:w="1811" w:type="dxa"/>
            <w:vAlign w:val="bottom"/>
          </w:tcPr>
          <w:p w14:paraId="4B7885AF" w14:textId="6786296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25%</w:t>
            </w:r>
          </w:p>
        </w:tc>
        <w:tc>
          <w:tcPr>
            <w:tcW w:w="1739" w:type="dxa"/>
            <w:vAlign w:val="bottom"/>
          </w:tcPr>
          <w:p w14:paraId="69AD6ADB" w14:textId="20EEC11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r>
      <w:tr w:rsidR="005A5D5A" w:rsidRPr="005A5D5A" w14:paraId="6D6A377C"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AD838B2" w14:textId="714580D7"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Zaragoza Capital</w:t>
            </w:r>
          </w:p>
        </w:tc>
        <w:tc>
          <w:tcPr>
            <w:tcW w:w="1850" w:type="dxa"/>
            <w:vAlign w:val="bottom"/>
          </w:tcPr>
          <w:p w14:paraId="3403F31C" w14:textId="126CAFC5"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169248F9" w14:textId="0272481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16%</w:t>
            </w:r>
          </w:p>
        </w:tc>
        <w:tc>
          <w:tcPr>
            <w:tcW w:w="1811" w:type="dxa"/>
            <w:vAlign w:val="bottom"/>
          </w:tcPr>
          <w:p w14:paraId="05063D18" w14:textId="7543EDFF"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c>
          <w:tcPr>
            <w:tcW w:w="1739" w:type="dxa"/>
            <w:vAlign w:val="bottom"/>
          </w:tcPr>
          <w:p w14:paraId="5B6283E1" w14:textId="4A0E3B76"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26%</w:t>
            </w:r>
          </w:p>
        </w:tc>
      </w:tr>
      <w:tr w:rsidR="005A5D5A" w:rsidRPr="005A5D5A" w14:paraId="56874117"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EDF8DB4" w14:textId="6E9FCF3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Algeciras</w:t>
            </w:r>
          </w:p>
        </w:tc>
        <w:tc>
          <w:tcPr>
            <w:tcW w:w="1850" w:type="dxa"/>
            <w:vAlign w:val="bottom"/>
          </w:tcPr>
          <w:p w14:paraId="014BFD66" w14:textId="03DC4E3E"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La Reconquista - El Rosario</w:t>
            </w:r>
          </w:p>
        </w:tc>
        <w:tc>
          <w:tcPr>
            <w:tcW w:w="1899" w:type="dxa"/>
            <w:vAlign w:val="bottom"/>
          </w:tcPr>
          <w:p w14:paraId="5B44DEB6" w14:textId="1F0BF6F6"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17%</w:t>
            </w:r>
          </w:p>
        </w:tc>
        <w:tc>
          <w:tcPr>
            <w:tcW w:w="1811" w:type="dxa"/>
            <w:vAlign w:val="bottom"/>
          </w:tcPr>
          <w:p w14:paraId="7C20CFD8" w14:textId="290DEDB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27%</w:t>
            </w:r>
          </w:p>
        </w:tc>
        <w:tc>
          <w:tcPr>
            <w:tcW w:w="1739" w:type="dxa"/>
            <w:vAlign w:val="bottom"/>
          </w:tcPr>
          <w:p w14:paraId="11D29412" w14:textId="16658815"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26%</w:t>
            </w:r>
          </w:p>
        </w:tc>
      </w:tr>
      <w:tr w:rsidR="005A5D5A" w:rsidRPr="005A5D5A" w14:paraId="0A349236"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DD9054C" w14:textId="35B23FEB"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Córdoba Capital</w:t>
            </w:r>
          </w:p>
        </w:tc>
        <w:tc>
          <w:tcPr>
            <w:tcW w:w="1850" w:type="dxa"/>
            <w:vAlign w:val="bottom"/>
          </w:tcPr>
          <w:p w14:paraId="29ACE457" w14:textId="124AF856"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Levante</w:t>
            </w:r>
          </w:p>
        </w:tc>
        <w:tc>
          <w:tcPr>
            <w:tcW w:w="1899" w:type="dxa"/>
            <w:vAlign w:val="bottom"/>
          </w:tcPr>
          <w:p w14:paraId="68C0AC21" w14:textId="5022581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c>
          <w:tcPr>
            <w:tcW w:w="1811" w:type="dxa"/>
            <w:vAlign w:val="bottom"/>
          </w:tcPr>
          <w:p w14:paraId="4298559D" w14:textId="509AF2C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c>
          <w:tcPr>
            <w:tcW w:w="1739" w:type="dxa"/>
            <w:vAlign w:val="bottom"/>
          </w:tcPr>
          <w:p w14:paraId="691949E4" w14:textId="6360968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24%</w:t>
            </w:r>
          </w:p>
        </w:tc>
      </w:tr>
      <w:tr w:rsidR="005A5D5A" w:rsidRPr="005A5D5A" w14:paraId="3844F877"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A5DC5A6" w14:textId="7C64E941"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Cartagena</w:t>
            </w:r>
          </w:p>
        </w:tc>
        <w:tc>
          <w:tcPr>
            <w:tcW w:w="1850" w:type="dxa"/>
            <w:vAlign w:val="bottom"/>
          </w:tcPr>
          <w:p w14:paraId="7A745807" w14:textId="5615AE27"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Casco histórico</w:t>
            </w:r>
          </w:p>
        </w:tc>
        <w:tc>
          <w:tcPr>
            <w:tcW w:w="1899" w:type="dxa"/>
            <w:vAlign w:val="bottom"/>
          </w:tcPr>
          <w:p w14:paraId="5C6205F1" w14:textId="34A5ABB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sidR="006D3E3B" w:rsidRPr="005A5D5A">
              <w:rPr>
                <w:rFonts w:ascii="Open Sans" w:hAnsi="Open Sans" w:cs="Open Sans"/>
                <w:color w:val="000000"/>
                <w:sz w:val="22"/>
                <w:szCs w:val="22"/>
              </w:rPr>
              <w:t> </w:t>
            </w:r>
            <w:r w:rsidR="006D3E3B">
              <w:rPr>
                <w:rFonts w:ascii="Open Sans" w:hAnsi="Open Sans" w:cs="Open Sans"/>
                <w:color w:val="000000"/>
                <w:sz w:val="22"/>
                <w:szCs w:val="22"/>
              </w:rPr>
              <w:t>-</w:t>
            </w:r>
          </w:p>
        </w:tc>
        <w:tc>
          <w:tcPr>
            <w:tcW w:w="1811" w:type="dxa"/>
            <w:vAlign w:val="bottom"/>
          </w:tcPr>
          <w:p w14:paraId="378AE311" w14:textId="44FAC34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p>
        </w:tc>
        <w:tc>
          <w:tcPr>
            <w:tcW w:w="1739" w:type="dxa"/>
            <w:vAlign w:val="bottom"/>
          </w:tcPr>
          <w:p w14:paraId="6635C7F5" w14:textId="5B76F98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21%</w:t>
            </w:r>
          </w:p>
        </w:tc>
      </w:tr>
      <w:tr w:rsidR="005A5D5A" w:rsidRPr="005A5D5A" w14:paraId="1D5D9B37"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8FCCDBD" w14:textId="235A73E8"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Córdoba Capital</w:t>
            </w:r>
          </w:p>
        </w:tc>
        <w:tc>
          <w:tcPr>
            <w:tcW w:w="1850" w:type="dxa"/>
            <w:vAlign w:val="bottom"/>
          </w:tcPr>
          <w:p w14:paraId="256DA3B4" w14:textId="609820A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7A2DF446" w14:textId="2F5483B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w:t>
            </w:r>
          </w:p>
        </w:tc>
        <w:tc>
          <w:tcPr>
            <w:tcW w:w="1811" w:type="dxa"/>
            <w:vAlign w:val="bottom"/>
          </w:tcPr>
          <w:p w14:paraId="500110FF" w14:textId="50A60FD9"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c>
          <w:tcPr>
            <w:tcW w:w="1739" w:type="dxa"/>
            <w:vAlign w:val="bottom"/>
          </w:tcPr>
          <w:p w14:paraId="53F5F24F" w14:textId="5543AB8C"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20%</w:t>
            </w:r>
          </w:p>
        </w:tc>
      </w:tr>
      <w:tr w:rsidR="005A5D5A" w:rsidRPr="005A5D5A" w14:paraId="2CF4011D"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B1850A4" w14:textId="045D967B"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Cádiz Capital</w:t>
            </w:r>
          </w:p>
        </w:tc>
        <w:tc>
          <w:tcPr>
            <w:tcW w:w="1850" w:type="dxa"/>
            <w:vAlign w:val="bottom"/>
          </w:tcPr>
          <w:p w14:paraId="5EDA7E3D" w14:textId="049B6B94"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Paseo Marítimo - San José - La Laguna</w:t>
            </w:r>
          </w:p>
        </w:tc>
        <w:tc>
          <w:tcPr>
            <w:tcW w:w="1899" w:type="dxa"/>
            <w:vAlign w:val="bottom"/>
          </w:tcPr>
          <w:p w14:paraId="7F29E21E" w14:textId="7C6BBC1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11%</w:t>
            </w:r>
          </w:p>
        </w:tc>
        <w:tc>
          <w:tcPr>
            <w:tcW w:w="1811" w:type="dxa"/>
            <w:vAlign w:val="bottom"/>
          </w:tcPr>
          <w:p w14:paraId="04D491B0" w14:textId="734A20C9"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12%</w:t>
            </w:r>
          </w:p>
        </w:tc>
        <w:tc>
          <w:tcPr>
            <w:tcW w:w="1739" w:type="dxa"/>
            <w:vAlign w:val="bottom"/>
          </w:tcPr>
          <w:p w14:paraId="69E5B8EB" w14:textId="7F5D9D2D"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r>
      <w:tr w:rsidR="005A5D5A" w:rsidRPr="005A5D5A" w14:paraId="4D0A1FCA"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7DB8509" w14:textId="545C05A3"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Córdoba Capital</w:t>
            </w:r>
          </w:p>
        </w:tc>
        <w:tc>
          <w:tcPr>
            <w:tcW w:w="1850" w:type="dxa"/>
            <w:vAlign w:val="bottom"/>
          </w:tcPr>
          <w:p w14:paraId="2B8B7965" w14:textId="661A8E02"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Norte-Sierra</w:t>
            </w:r>
          </w:p>
        </w:tc>
        <w:tc>
          <w:tcPr>
            <w:tcW w:w="1899" w:type="dxa"/>
            <w:vAlign w:val="bottom"/>
          </w:tcPr>
          <w:p w14:paraId="20BCEA57" w14:textId="20DCB31C"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0%</w:t>
            </w:r>
          </w:p>
        </w:tc>
        <w:tc>
          <w:tcPr>
            <w:tcW w:w="1811" w:type="dxa"/>
            <w:vAlign w:val="bottom"/>
          </w:tcPr>
          <w:p w14:paraId="0A76CC7F" w14:textId="3D8E044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8%</w:t>
            </w:r>
          </w:p>
        </w:tc>
        <w:tc>
          <w:tcPr>
            <w:tcW w:w="1739" w:type="dxa"/>
            <w:vAlign w:val="bottom"/>
          </w:tcPr>
          <w:p w14:paraId="0A8FE328" w14:textId="184C0A0D"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18%</w:t>
            </w:r>
          </w:p>
        </w:tc>
      </w:tr>
      <w:tr w:rsidR="005A5D5A" w:rsidRPr="005A5D5A" w14:paraId="247AC056"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872734F" w14:textId="1C28623C"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Córdoba Capital</w:t>
            </w:r>
          </w:p>
        </w:tc>
        <w:tc>
          <w:tcPr>
            <w:tcW w:w="1850" w:type="dxa"/>
            <w:vAlign w:val="bottom"/>
          </w:tcPr>
          <w:p w14:paraId="79BE58E4" w14:textId="37DCC51B"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Noroeste</w:t>
            </w:r>
          </w:p>
        </w:tc>
        <w:tc>
          <w:tcPr>
            <w:tcW w:w="1899" w:type="dxa"/>
            <w:vAlign w:val="bottom"/>
          </w:tcPr>
          <w:p w14:paraId="16650FB4" w14:textId="4D6D8CAB"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5%</w:t>
            </w:r>
          </w:p>
        </w:tc>
        <w:tc>
          <w:tcPr>
            <w:tcW w:w="1811" w:type="dxa"/>
            <w:vAlign w:val="bottom"/>
          </w:tcPr>
          <w:p w14:paraId="3E181D05" w14:textId="4C9D7A4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8%</w:t>
            </w:r>
          </w:p>
        </w:tc>
        <w:tc>
          <w:tcPr>
            <w:tcW w:w="1739" w:type="dxa"/>
            <w:vAlign w:val="bottom"/>
          </w:tcPr>
          <w:p w14:paraId="3E1E1E3C" w14:textId="40313942"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15%</w:t>
            </w:r>
          </w:p>
        </w:tc>
      </w:tr>
      <w:tr w:rsidR="005A5D5A" w:rsidRPr="005A5D5A" w14:paraId="2E7E02BA"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431633C" w14:textId="46AFB43F"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Oviedo</w:t>
            </w:r>
          </w:p>
        </w:tc>
        <w:tc>
          <w:tcPr>
            <w:tcW w:w="1850" w:type="dxa"/>
            <w:vAlign w:val="bottom"/>
          </w:tcPr>
          <w:p w14:paraId="45B8ACEB" w14:textId="4266E627"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Centro</w:t>
            </w:r>
          </w:p>
        </w:tc>
        <w:tc>
          <w:tcPr>
            <w:tcW w:w="1899" w:type="dxa"/>
            <w:vAlign w:val="bottom"/>
          </w:tcPr>
          <w:p w14:paraId="58CE8F15" w14:textId="15EFDC5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4%</w:t>
            </w:r>
          </w:p>
        </w:tc>
        <w:tc>
          <w:tcPr>
            <w:tcW w:w="1811" w:type="dxa"/>
            <w:vAlign w:val="bottom"/>
          </w:tcPr>
          <w:p w14:paraId="0753FF0F" w14:textId="3F500A91"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9%</w:t>
            </w:r>
          </w:p>
        </w:tc>
        <w:tc>
          <w:tcPr>
            <w:tcW w:w="1739" w:type="dxa"/>
            <w:vAlign w:val="bottom"/>
          </w:tcPr>
          <w:p w14:paraId="3C6CA18A" w14:textId="5C71F128"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14%</w:t>
            </w:r>
          </w:p>
        </w:tc>
      </w:tr>
      <w:tr w:rsidR="005A5D5A" w:rsidRPr="005A5D5A" w14:paraId="2F1A4FEE"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33B5A02" w14:textId="69EB14C5"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Córdoba Capital</w:t>
            </w:r>
          </w:p>
        </w:tc>
        <w:tc>
          <w:tcPr>
            <w:tcW w:w="1850" w:type="dxa"/>
            <w:vAlign w:val="bottom"/>
          </w:tcPr>
          <w:p w14:paraId="06F8E0A9" w14:textId="6A3BE406"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Poniente-Sur</w:t>
            </w:r>
          </w:p>
        </w:tc>
        <w:tc>
          <w:tcPr>
            <w:tcW w:w="1899" w:type="dxa"/>
            <w:vAlign w:val="bottom"/>
          </w:tcPr>
          <w:p w14:paraId="14CF7662" w14:textId="43F31651"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w:t>
            </w:r>
          </w:p>
        </w:tc>
        <w:tc>
          <w:tcPr>
            <w:tcW w:w="1811" w:type="dxa"/>
            <w:vAlign w:val="bottom"/>
          </w:tcPr>
          <w:p w14:paraId="75FD4FE9" w14:textId="64126E87"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8%</w:t>
            </w:r>
          </w:p>
        </w:tc>
        <w:tc>
          <w:tcPr>
            <w:tcW w:w="1739" w:type="dxa"/>
            <w:vAlign w:val="bottom"/>
          </w:tcPr>
          <w:p w14:paraId="11EF9456" w14:textId="2271286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9%</w:t>
            </w:r>
          </w:p>
        </w:tc>
      </w:tr>
      <w:tr w:rsidR="005A5D5A" w:rsidRPr="005A5D5A" w14:paraId="35074DF9"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F792924" w14:textId="37A6C150"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Ciudad Real Capital</w:t>
            </w:r>
          </w:p>
        </w:tc>
        <w:tc>
          <w:tcPr>
            <w:tcW w:w="1850" w:type="dxa"/>
            <w:vAlign w:val="bottom"/>
          </w:tcPr>
          <w:p w14:paraId="062C0F17" w14:textId="71B6E754"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Universidad</w:t>
            </w:r>
          </w:p>
        </w:tc>
        <w:tc>
          <w:tcPr>
            <w:tcW w:w="1899" w:type="dxa"/>
            <w:vAlign w:val="bottom"/>
          </w:tcPr>
          <w:p w14:paraId="634BA3FE" w14:textId="011B42E7"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11%</w:t>
            </w:r>
          </w:p>
        </w:tc>
        <w:tc>
          <w:tcPr>
            <w:tcW w:w="1811" w:type="dxa"/>
            <w:vAlign w:val="bottom"/>
          </w:tcPr>
          <w:p w14:paraId="67DF41C7" w14:textId="3EEEA24B"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w:t>
            </w:r>
          </w:p>
        </w:tc>
        <w:tc>
          <w:tcPr>
            <w:tcW w:w="1739" w:type="dxa"/>
            <w:vAlign w:val="bottom"/>
          </w:tcPr>
          <w:p w14:paraId="7AEB6ED1" w14:textId="7BD13385"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w:t>
            </w:r>
          </w:p>
        </w:tc>
      </w:tr>
      <w:tr w:rsidR="005A5D5A" w:rsidRPr="005A5D5A" w14:paraId="5207722A" w14:textId="77777777" w:rsidTr="005A5D5A">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44721A5" w14:textId="65EA6F1C"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Getxo</w:t>
            </w:r>
          </w:p>
        </w:tc>
        <w:tc>
          <w:tcPr>
            <w:tcW w:w="1850" w:type="dxa"/>
            <w:vAlign w:val="bottom"/>
          </w:tcPr>
          <w:p w14:paraId="67E2AF20" w14:textId="67B0A6B5" w:rsidR="005A5D5A" w:rsidRPr="005A5D5A" w:rsidRDefault="005A5D5A" w:rsidP="005A5D5A">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Algorta</w:t>
            </w:r>
          </w:p>
        </w:tc>
        <w:tc>
          <w:tcPr>
            <w:tcW w:w="1899" w:type="dxa"/>
            <w:vAlign w:val="bottom"/>
          </w:tcPr>
          <w:p w14:paraId="7E6545F3" w14:textId="10FFB94F"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7%</w:t>
            </w:r>
          </w:p>
        </w:tc>
        <w:tc>
          <w:tcPr>
            <w:tcW w:w="1811" w:type="dxa"/>
            <w:vAlign w:val="bottom"/>
          </w:tcPr>
          <w:p w14:paraId="0E3967A1" w14:textId="52B8880E" w:rsidR="005A5D5A" w:rsidRPr="005A5D5A" w:rsidRDefault="006D3E3B"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 </w:t>
            </w:r>
            <w:r>
              <w:rPr>
                <w:rFonts w:ascii="Open Sans" w:hAnsi="Open Sans" w:cs="Open Sans"/>
                <w:color w:val="000000"/>
                <w:sz w:val="22"/>
                <w:szCs w:val="22"/>
              </w:rPr>
              <w:t>-</w:t>
            </w:r>
            <w:r w:rsidR="005A5D5A" w:rsidRPr="005A5D5A">
              <w:rPr>
                <w:rFonts w:ascii="Open Sans" w:hAnsi="Open Sans" w:cs="Open Sans"/>
                <w:color w:val="000000"/>
                <w:sz w:val="22"/>
                <w:szCs w:val="22"/>
              </w:rPr>
              <w:t> </w:t>
            </w:r>
          </w:p>
        </w:tc>
        <w:tc>
          <w:tcPr>
            <w:tcW w:w="1739" w:type="dxa"/>
            <w:vAlign w:val="bottom"/>
          </w:tcPr>
          <w:p w14:paraId="4B4931C7" w14:textId="1BDEF2E4" w:rsidR="005A5D5A" w:rsidRPr="005A5D5A" w:rsidRDefault="005A5D5A" w:rsidP="005A5D5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6%</w:t>
            </w:r>
          </w:p>
        </w:tc>
      </w:tr>
      <w:tr w:rsidR="005A5D5A" w:rsidRPr="005A5D5A" w14:paraId="4F8AC1A3" w14:textId="77777777" w:rsidTr="005A5D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2B38B0E" w14:textId="1B5FE486" w:rsidR="005A5D5A" w:rsidRPr="005A5D5A" w:rsidRDefault="005A5D5A" w:rsidP="005A5D5A">
            <w:pPr>
              <w:rPr>
                <w:rFonts w:ascii="Open Sans" w:hAnsi="Open Sans" w:cs="Open Sans"/>
                <w:b w:val="0"/>
                <w:bCs w:val="0"/>
                <w:sz w:val="22"/>
                <w:szCs w:val="22"/>
              </w:rPr>
            </w:pPr>
            <w:r w:rsidRPr="005A5D5A">
              <w:rPr>
                <w:rFonts w:ascii="Open Sans" w:hAnsi="Open Sans" w:cs="Open Sans"/>
                <w:b w:val="0"/>
                <w:bCs w:val="0"/>
                <w:sz w:val="22"/>
                <w:szCs w:val="22"/>
              </w:rPr>
              <w:t>Palma de Mallorca</w:t>
            </w:r>
          </w:p>
        </w:tc>
        <w:tc>
          <w:tcPr>
            <w:tcW w:w="1850" w:type="dxa"/>
            <w:vAlign w:val="bottom"/>
          </w:tcPr>
          <w:p w14:paraId="3CEA4ABD" w14:textId="3B4EE4ED" w:rsidR="005A5D5A" w:rsidRPr="005A5D5A" w:rsidRDefault="005A5D5A" w:rsidP="005A5D5A">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Centre</w:t>
            </w:r>
          </w:p>
        </w:tc>
        <w:tc>
          <w:tcPr>
            <w:tcW w:w="1899" w:type="dxa"/>
            <w:vAlign w:val="bottom"/>
          </w:tcPr>
          <w:p w14:paraId="0342066A" w14:textId="7C1923DA"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13%</w:t>
            </w:r>
          </w:p>
        </w:tc>
        <w:tc>
          <w:tcPr>
            <w:tcW w:w="1811" w:type="dxa"/>
            <w:vAlign w:val="bottom"/>
          </w:tcPr>
          <w:p w14:paraId="16FCBB25" w14:textId="5F6080F0"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A5D5A">
              <w:rPr>
                <w:rFonts w:ascii="Open Sans" w:hAnsi="Open Sans" w:cs="Open Sans"/>
                <w:color w:val="000000"/>
                <w:sz w:val="22"/>
                <w:szCs w:val="22"/>
              </w:rPr>
              <w:t>28%</w:t>
            </w:r>
          </w:p>
        </w:tc>
        <w:tc>
          <w:tcPr>
            <w:tcW w:w="1739" w:type="dxa"/>
            <w:vAlign w:val="bottom"/>
          </w:tcPr>
          <w:p w14:paraId="78A43B7A" w14:textId="5F44A67C" w:rsidR="005A5D5A" w:rsidRPr="005A5D5A" w:rsidRDefault="005A5D5A" w:rsidP="005A5D5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D3E3B">
              <w:rPr>
                <w:rFonts w:ascii="Open Sans" w:hAnsi="Open Sans" w:cs="Open Sans"/>
                <w:color w:val="FF0000"/>
                <w:sz w:val="22"/>
                <w:szCs w:val="22"/>
              </w:rPr>
              <w:t>-22%</w:t>
            </w:r>
          </w:p>
        </w:tc>
      </w:tr>
    </w:tbl>
    <w:p w14:paraId="22771442" w14:textId="77777777" w:rsidR="009B6F88" w:rsidRDefault="009B6F88" w:rsidP="003512C3">
      <w:pPr>
        <w:spacing w:line="276" w:lineRule="auto"/>
        <w:ind w:right="-574"/>
        <w:rPr>
          <w:rFonts w:ascii="Open Sans Light" w:hAnsi="Open Sans Light" w:cs="Open Sans Light"/>
          <w:b/>
          <w:iCs/>
          <w:color w:val="303AB2"/>
          <w:sz w:val="28"/>
          <w:szCs w:val="22"/>
        </w:rPr>
      </w:pPr>
    </w:p>
    <w:p w14:paraId="333F0317" w14:textId="7E306A9D" w:rsidR="003512C3" w:rsidRDefault="003512C3" w:rsidP="003512C3">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 w:val="28"/>
          <w:szCs w:val="22"/>
        </w:rPr>
        <w:t>Tabla 5:  Variación acumulativa (%) del precio de la vivienda en alquiler por barrios</w:t>
      </w:r>
    </w:p>
    <w:p w14:paraId="7503CDB9" w14:textId="77777777" w:rsidR="00324988" w:rsidRDefault="00324988" w:rsidP="00753088">
      <w:pPr>
        <w:spacing w:line="276" w:lineRule="auto"/>
        <w:ind w:right="-574"/>
        <w:jc w:val="right"/>
        <w:rPr>
          <w:rFonts w:ascii="Open Sans Light" w:hAnsi="Open Sans Light" w:cs="Open Sans Light"/>
          <w:b/>
          <w:iCs/>
          <w:color w:val="303AB2"/>
          <w:szCs w:val="20"/>
          <w:lang w:val="es-ES"/>
        </w:rPr>
      </w:pPr>
    </w:p>
    <w:tbl>
      <w:tblPr>
        <w:tblStyle w:val="Tabladecuadrcula5oscura-nfasis11"/>
        <w:tblW w:w="9113" w:type="dxa"/>
        <w:tblInd w:w="-5" w:type="dxa"/>
        <w:tblLook w:val="04A0" w:firstRow="1" w:lastRow="0" w:firstColumn="1" w:lastColumn="0" w:noHBand="0" w:noVBand="1"/>
      </w:tblPr>
      <w:tblGrid>
        <w:gridCol w:w="1814"/>
        <w:gridCol w:w="1850"/>
        <w:gridCol w:w="1899"/>
        <w:gridCol w:w="1811"/>
        <w:gridCol w:w="1739"/>
      </w:tblGrid>
      <w:tr w:rsidR="003512C3" w:rsidRPr="005A5D5A" w14:paraId="07C0F49D" w14:textId="77777777" w:rsidTr="00CA1ED3">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814" w:type="dxa"/>
            <w:vAlign w:val="center"/>
          </w:tcPr>
          <w:p w14:paraId="78D38575" w14:textId="6868F674" w:rsidR="003512C3" w:rsidRPr="003512C3" w:rsidRDefault="003512C3" w:rsidP="00CA1ED3">
            <w:pPr>
              <w:rPr>
                <w:rFonts w:ascii="Open Sans" w:hAnsi="Open Sans" w:cs="Open Sans"/>
                <w:bCs w:val="0"/>
                <w:sz w:val="22"/>
                <w:szCs w:val="22"/>
                <w:lang w:val="es-ES"/>
              </w:rPr>
            </w:pPr>
            <w:r>
              <w:rPr>
                <w:rFonts w:ascii="Open Sans" w:hAnsi="Open Sans" w:cs="Open Sans"/>
                <w:bCs w:val="0"/>
                <w:sz w:val="22"/>
                <w:szCs w:val="22"/>
                <w:lang w:val="es-ES"/>
              </w:rPr>
              <w:t>Municipio</w:t>
            </w:r>
          </w:p>
        </w:tc>
        <w:tc>
          <w:tcPr>
            <w:tcW w:w="1850" w:type="dxa"/>
            <w:vAlign w:val="center"/>
          </w:tcPr>
          <w:p w14:paraId="65B3D9B4" w14:textId="1FB91410" w:rsidR="003512C3" w:rsidRPr="005A5D5A" w:rsidRDefault="003512C3" w:rsidP="00CA1ED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Distrito</w:t>
            </w:r>
          </w:p>
        </w:tc>
        <w:tc>
          <w:tcPr>
            <w:tcW w:w="1899" w:type="dxa"/>
            <w:vAlign w:val="center"/>
          </w:tcPr>
          <w:p w14:paraId="6ED2FCDB" w14:textId="5C69BAD9" w:rsidR="003512C3" w:rsidRPr="005A5D5A" w:rsidRDefault="003512C3" w:rsidP="00CA1ED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Barrio</w:t>
            </w:r>
          </w:p>
        </w:tc>
        <w:tc>
          <w:tcPr>
            <w:tcW w:w="1811" w:type="dxa"/>
            <w:vAlign w:val="center"/>
          </w:tcPr>
          <w:p w14:paraId="2F3B4E07" w14:textId="1B2C9360" w:rsidR="003512C3" w:rsidRPr="005A5D5A" w:rsidRDefault="003512C3" w:rsidP="00CA1ED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A5D5A">
              <w:rPr>
                <w:rFonts w:ascii="Open Sans" w:hAnsi="Open Sans" w:cs="Open Sans"/>
                <w:bCs w:val="0"/>
                <w:sz w:val="22"/>
                <w:szCs w:val="22"/>
                <w:lang w:val="es-ES"/>
              </w:rPr>
              <w:t>Incremento respecto a 201</w:t>
            </w:r>
            <w:r>
              <w:rPr>
                <w:rFonts w:ascii="Open Sans" w:hAnsi="Open Sans" w:cs="Open Sans"/>
                <w:bCs w:val="0"/>
                <w:sz w:val="22"/>
                <w:szCs w:val="22"/>
                <w:lang w:val="es-ES"/>
              </w:rPr>
              <w:t>6</w:t>
            </w:r>
            <w:r w:rsidRPr="005A5D5A">
              <w:rPr>
                <w:rFonts w:ascii="Open Sans" w:hAnsi="Open Sans" w:cs="Open Sans"/>
                <w:bCs w:val="0"/>
                <w:sz w:val="22"/>
                <w:szCs w:val="22"/>
                <w:lang w:val="es-ES"/>
              </w:rPr>
              <w:t xml:space="preserve">  </w:t>
            </w:r>
          </w:p>
          <w:p w14:paraId="112D2EC0" w14:textId="266EF2FB" w:rsidR="003512C3" w:rsidRPr="005A5D5A" w:rsidRDefault="003512C3" w:rsidP="00CA1ED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5A5D5A">
              <w:rPr>
                <w:rFonts w:ascii="Open Sans" w:hAnsi="Open Sans" w:cs="Open Sans"/>
                <w:b w:val="0"/>
                <w:sz w:val="22"/>
                <w:szCs w:val="22"/>
                <w:lang w:val="es-ES"/>
              </w:rPr>
              <w:t xml:space="preserve">(hace </w:t>
            </w:r>
            <w:r>
              <w:rPr>
                <w:rFonts w:ascii="Open Sans" w:hAnsi="Open Sans" w:cs="Open Sans"/>
                <w:b w:val="0"/>
                <w:sz w:val="22"/>
                <w:szCs w:val="22"/>
                <w:lang w:val="es-ES"/>
              </w:rPr>
              <w:t>3</w:t>
            </w:r>
            <w:r w:rsidRPr="005A5D5A">
              <w:rPr>
                <w:rFonts w:ascii="Open Sans" w:hAnsi="Open Sans" w:cs="Open Sans"/>
                <w:b w:val="0"/>
                <w:sz w:val="22"/>
                <w:szCs w:val="22"/>
                <w:lang w:val="es-ES"/>
              </w:rPr>
              <w:t xml:space="preserve"> años)</w:t>
            </w:r>
          </w:p>
        </w:tc>
        <w:tc>
          <w:tcPr>
            <w:tcW w:w="1739" w:type="dxa"/>
            <w:vAlign w:val="center"/>
          </w:tcPr>
          <w:p w14:paraId="0D6724D0" w14:textId="66AFE0DD" w:rsidR="003512C3" w:rsidRPr="005A5D5A" w:rsidRDefault="003512C3" w:rsidP="00CA1ED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A5D5A">
              <w:rPr>
                <w:rFonts w:ascii="Open Sans" w:hAnsi="Open Sans" w:cs="Open Sans"/>
                <w:bCs w:val="0"/>
                <w:sz w:val="22"/>
                <w:szCs w:val="22"/>
                <w:lang w:val="es-ES"/>
              </w:rPr>
              <w:t>Incremento respecto a 201</w:t>
            </w:r>
            <w:r>
              <w:rPr>
                <w:rFonts w:ascii="Open Sans" w:hAnsi="Open Sans" w:cs="Open Sans"/>
                <w:bCs w:val="0"/>
                <w:sz w:val="22"/>
                <w:szCs w:val="22"/>
                <w:lang w:val="es-ES"/>
              </w:rPr>
              <w:t>5</w:t>
            </w:r>
          </w:p>
          <w:p w14:paraId="48FC07B8" w14:textId="1359645A" w:rsidR="003512C3" w:rsidRPr="005A5D5A" w:rsidRDefault="003512C3" w:rsidP="00CA1ED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A5D5A">
              <w:rPr>
                <w:rFonts w:ascii="Open Sans" w:hAnsi="Open Sans" w:cs="Open Sans"/>
                <w:bCs w:val="0"/>
                <w:sz w:val="22"/>
                <w:szCs w:val="22"/>
                <w:lang w:val="es-ES"/>
              </w:rPr>
              <w:t xml:space="preserve"> </w:t>
            </w:r>
            <w:r w:rsidRPr="005A5D5A">
              <w:rPr>
                <w:rFonts w:ascii="Open Sans" w:hAnsi="Open Sans" w:cs="Open Sans"/>
                <w:b w:val="0"/>
                <w:sz w:val="22"/>
                <w:szCs w:val="22"/>
                <w:lang w:val="es-ES"/>
              </w:rPr>
              <w:t xml:space="preserve">(hace </w:t>
            </w:r>
            <w:r>
              <w:rPr>
                <w:rFonts w:ascii="Open Sans" w:hAnsi="Open Sans" w:cs="Open Sans"/>
                <w:b w:val="0"/>
                <w:sz w:val="22"/>
                <w:szCs w:val="22"/>
                <w:lang w:val="es-ES"/>
              </w:rPr>
              <w:t>4</w:t>
            </w:r>
            <w:r w:rsidRPr="005A5D5A">
              <w:rPr>
                <w:rFonts w:ascii="Open Sans" w:hAnsi="Open Sans" w:cs="Open Sans"/>
                <w:b w:val="0"/>
                <w:sz w:val="22"/>
                <w:szCs w:val="22"/>
                <w:lang w:val="es-ES"/>
              </w:rPr>
              <w:t xml:space="preserve"> años)</w:t>
            </w:r>
          </w:p>
        </w:tc>
      </w:tr>
      <w:tr w:rsidR="003512C3" w:rsidRPr="005A5D5A" w14:paraId="10C80BE6"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074EB8D" w14:textId="4CD947EB" w:rsidR="003512C3" w:rsidRPr="003512C3" w:rsidRDefault="003512C3" w:rsidP="003512C3">
            <w:pPr>
              <w:rPr>
                <w:rFonts w:ascii="Open Sans" w:hAnsi="Open Sans" w:cs="Open Sans"/>
                <w:b w:val="0"/>
                <w:bCs w:val="0"/>
                <w:sz w:val="22"/>
                <w:szCs w:val="22"/>
                <w:lang w:val="es-ES"/>
              </w:rPr>
            </w:pPr>
            <w:r w:rsidRPr="003512C3">
              <w:rPr>
                <w:rFonts w:ascii="Open Sans" w:hAnsi="Open Sans" w:cs="Open Sans"/>
                <w:b w:val="0"/>
                <w:bCs w:val="0"/>
                <w:sz w:val="22"/>
                <w:szCs w:val="22"/>
              </w:rPr>
              <w:t>Valencia Capital</w:t>
            </w:r>
          </w:p>
        </w:tc>
        <w:tc>
          <w:tcPr>
            <w:tcW w:w="1850" w:type="dxa"/>
            <w:vAlign w:val="bottom"/>
          </w:tcPr>
          <w:p w14:paraId="707D42C2" w14:textId="58A7432F"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Extramurs</w:t>
            </w:r>
          </w:p>
        </w:tc>
        <w:tc>
          <w:tcPr>
            <w:tcW w:w="1899" w:type="dxa"/>
            <w:vAlign w:val="bottom"/>
          </w:tcPr>
          <w:p w14:paraId="1076F1B5" w14:textId="79C1950A"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Arrancapins</w:t>
            </w:r>
          </w:p>
        </w:tc>
        <w:tc>
          <w:tcPr>
            <w:tcW w:w="1811" w:type="dxa"/>
            <w:vAlign w:val="bottom"/>
          </w:tcPr>
          <w:p w14:paraId="3E236F84" w14:textId="79381108"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Pr>
                <w:rFonts w:ascii="Open Sans" w:hAnsi="Open Sans" w:cs="Open Sans"/>
                <w:color w:val="000000"/>
                <w:sz w:val="22"/>
                <w:szCs w:val="22"/>
              </w:rPr>
              <w:t>41%</w:t>
            </w:r>
          </w:p>
        </w:tc>
        <w:tc>
          <w:tcPr>
            <w:tcW w:w="1739" w:type="dxa"/>
            <w:vAlign w:val="bottom"/>
          </w:tcPr>
          <w:p w14:paraId="7079EEB8" w14:textId="4AF9485F"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Pr>
                <w:rFonts w:ascii="Open Sans" w:hAnsi="Open Sans" w:cs="Open Sans"/>
                <w:color w:val="000000"/>
                <w:sz w:val="22"/>
                <w:szCs w:val="22"/>
              </w:rPr>
              <w:t>61%</w:t>
            </w:r>
          </w:p>
        </w:tc>
      </w:tr>
      <w:tr w:rsidR="003512C3" w:rsidRPr="005A5D5A" w14:paraId="276C7332"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57D1E31" w14:textId="440811F9"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Valencia Capital</w:t>
            </w:r>
          </w:p>
        </w:tc>
        <w:tc>
          <w:tcPr>
            <w:tcW w:w="1850" w:type="dxa"/>
            <w:vAlign w:val="bottom"/>
          </w:tcPr>
          <w:p w14:paraId="0BFC1B04" w14:textId="7D97E2F5"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L'Eixample</w:t>
            </w:r>
          </w:p>
        </w:tc>
        <w:tc>
          <w:tcPr>
            <w:tcW w:w="1899" w:type="dxa"/>
            <w:vAlign w:val="bottom"/>
          </w:tcPr>
          <w:p w14:paraId="61A51A6E" w14:textId="38F894F8"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Russafa</w:t>
            </w:r>
          </w:p>
        </w:tc>
        <w:tc>
          <w:tcPr>
            <w:tcW w:w="1811" w:type="dxa"/>
            <w:vAlign w:val="bottom"/>
          </w:tcPr>
          <w:p w14:paraId="15F3CDB9" w14:textId="17A6E4EC"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w:t>
            </w:r>
          </w:p>
        </w:tc>
        <w:tc>
          <w:tcPr>
            <w:tcW w:w="1739" w:type="dxa"/>
            <w:vAlign w:val="bottom"/>
          </w:tcPr>
          <w:p w14:paraId="4527EAEE" w14:textId="06ACA968"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49%</w:t>
            </w:r>
          </w:p>
        </w:tc>
      </w:tr>
      <w:tr w:rsidR="003512C3" w:rsidRPr="005A5D5A" w14:paraId="3AE04E61"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68C0AA0" w14:textId="164381BB"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Valencia Capital</w:t>
            </w:r>
          </w:p>
        </w:tc>
        <w:tc>
          <w:tcPr>
            <w:tcW w:w="1850" w:type="dxa"/>
            <w:vAlign w:val="bottom"/>
          </w:tcPr>
          <w:p w14:paraId="45805E36" w14:textId="15D45DB9"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L'Eixample</w:t>
            </w:r>
          </w:p>
        </w:tc>
        <w:tc>
          <w:tcPr>
            <w:tcW w:w="1899" w:type="dxa"/>
            <w:vAlign w:val="bottom"/>
          </w:tcPr>
          <w:p w14:paraId="68AB1F65" w14:textId="49DF59C1"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El Pla del Remei</w:t>
            </w:r>
          </w:p>
        </w:tc>
        <w:tc>
          <w:tcPr>
            <w:tcW w:w="1811" w:type="dxa"/>
            <w:vAlign w:val="bottom"/>
          </w:tcPr>
          <w:p w14:paraId="07E06779" w14:textId="76BC524C"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1739" w:type="dxa"/>
            <w:vAlign w:val="bottom"/>
          </w:tcPr>
          <w:p w14:paraId="46EE3126" w14:textId="01BE9AB6"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r>
      <w:tr w:rsidR="003512C3" w:rsidRPr="005A5D5A" w14:paraId="5F5FEB32"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A2BB555" w14:textId="7688CD03"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09D84C68" w14:textId="6EF78BC9"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Salamanca</w:t>
            </w:r>
          </w:p>
        </w:tc>
        <w:tc>
          <w:tcPr>
            <w:tcW w:w="1899" w:type="dxa"/>
            <w:vAlign w:val="bottom"/>
          </w:tcPr>
          <w:p w14:paraId="49F7F30B" w14:textId="74A2E17D"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Lista</w:t>
            </w:r>
          </w:p>
        </w:tc>
        <w:tc>
          <w:tcPr>
            <w:tcW w:w="1811" w:type="dxa"/>
            <w:vAlign w:val="bottom"/>
          </w:tcPr>
          <w:p w14:paraId="4833CEDA" w14:textId="62F263A9"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c>
          <w:tcPr>
            <w:tcW w:w="1739" w:type="dxa"/>
            <w:vAlign w:val="bottom"/>
          </w:tcPr>
          <w:p w14:paraId="06936394" w14:textId="251F2F67"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w:t>
            </w:r>
          </w:p>
        </w:tc>
      </w:tr>
      <w:tr w:rsidR="003512C3" w:rsidRPr="005A5D5A" w14:paraId="49A765F3"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DCED379" w14:textId="5E25141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0293C1E5" w14:textId="125F3D62"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Martí</w:t>
            </w:r>
          </w:p>
        </w:tc>
        <w:tc>
          <w:tcPr>
            <w:tcW w:w="1899" w:type="dxa"/>
            <w:vAlign w:val="bottom"/>
          </w:tcPr>
          <w:p w14:paraId="79822842" w14:textId="4437106E"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El Camp de l'Arpa del Clot</w:t>
            </w:r>
          </w:p>
        </w:tc>
        <w:tc>
          <w:tcPr>
            <w:tcW w:w="1811" w:type="dxa"/>
            <w:vAlign w:val="bottom"/>
          </w:tcPr>
          <w:p w14:paraId="114F636B" w14:textId="631D24C0"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w:t>
            </w:r>
          </w:p>
        </w:tc>
        <w:tc>
          <w:tcPr>
            <w:tcW w:w="1739" w:type="dxa"/>
            <w:vAlign w:val="bottom"/>
          </w:tcPr>
          <w:p w14:paraId="2DA5B898" w14:textId="5B931405"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w:t>
            </w:r>
          </w:p>
        </w:tc>
      </w:tr>
      <w:tr w:rsidR="003512C3" w:rsidRPr="005A5D5A" w14:paraId="2EA9A353"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5FF071A" w14:textId="74D92283"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13C03289" w14:textId="3925450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Centro</w:t>
            </w:r>
          </w:p>
        </w:tc>
        <w:tc>
          <w:tcPr>
            <w:tcW w:w="1899" w:type="dxa"/>
            <w:vAlign w:val="bottom"/>
          </w:tcPr>
          <w:p w14:paraId="4F5F6D30" w14:textId="78789A1F"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Embajadores - Lavapiés</w:t>
            </w:r>
          </w:p>
        </w:tc>
        <w:tc>
          <w:tcPr>
            <w:tcW w:w="1811" w:type="dxa"/>
            <w:vAlign w:val="bottom"/>
          </w:tcPr>
          <w:p w14:paraId="1AECA5DA" w14:textId="1DC3B7BB"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9" w:type="dxa"/>
            <w:vAlign w:val="bottom"/>
          </w:tcPr>
          <w:p w14:paraId="03A366C1" w14:textId="1583A6FD"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w:t>
            </w:r>
          </w:p>
        </w:tc>
      </w:tr>
      <w:tr w:rsidR="003512C3" w:rsidRPr="005A5D5A" w14:paraId="3CC7D6D5"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CEB7D3F" w14:textId="11F6099C"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Sevilla Capital</w:t>
            </w:r>
          </w:p>
        </w:tc>
        <w:tc>
          <w:tcPr>
            <w:tcW w:w="1850" w:type="dxa"/>
            <w:vAlign w:val="bottom"/>
          </w:tcPr>
          <w:p w14:paraId="3130A86A" w14:textId="47C6FAAD"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Los Remedios</w:t>
            </w:r>
          </w:p>
        </w:tc>
        <w:tc>
          <w:tcPr>
            <w:tcW w:w="1899" w:type="dxa"/>
            <w:vAlign w:val="bottom"/>
          </w:tcPr>
          <w:p w14:paraId="32B9ABC6" w14:textId="005C55E6"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Los Remedios</w:t>
            </w:r>
          </w:p>
        </w:tc>
        <w:tc>
          <w:tcPr>
            <w:tcW w:w="1811" w:type="dxa"/>
          </w:tcPr>
          <w:p w14:paraId="17FF866D" w14:textId="089F78C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C1742">
              <w:rPr>
                <w:rFonts w:ascii="Open Sans" w:hAnsi="Open Sans" w:cs="Open Sans"/>
                <w:color w:val="000000"/>
                <w:sz w:val="22"/>
                <w:szCs w:val="22"/>
              </w:rPr>
              <w:t>-</w:t>
            </w:r>
          </w:p>
        </w:tc>
        <w:tc>
          <w:tcPr>
            <w:tcW w:w="1739" w:type="dxa"/>
            <w:vAlign w:val="bottom"/>
          </w:tcPr>
          <w:p w14:paraId="40D4BF9E" w14:textId="5E8F659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w:t>
            </w:r>
          </w:p>
        </w:tc>
      </w:tr>
      <w:tr w:rsidR="003512C3" w:rsidRPr="005A5D5A" w14:paraId="515D1033"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9897953" w14:textId="5AEEF3C6"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0A005E17" w14:textId="699182DE"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Tetuán</w:t>
            </w:r>
          </w:p>
        </w:tc>
        <w:tc>
          <w:tcPr>
            <w:tcW w:w="1899" w:type="dxa"/>
            <w:vAlign w:val="bottom"/>
          </w:tcPr>
          <w:p w14:paraId="4B265246" w14:textId="26394F49"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Castillejos</w:t>
            </w:r>
          </w:p>
        </w:tc>
        <w:tc>
          <w:tcPr>
            <w:tcW w:w="1811" w:type="dxa"/>
          </w:tcPr>
          <w:p w14:paraId="182F30EE" w14:textId="68E84539"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C1742">
              <w:rPr>
                <w:rFonts w:ascii="Open Sans" w:hAnsi="Open Sans" w:cs="Open Sans"/>
                <w:color w:val="000000"/>
                <w:sz w:val="22"/>
                <w:szCs w:val="22"/>
              </w:rPr>
              <w:t>-</w:t>
            </w:r>
          </w:p>
        </w:tc>
        <w:tc>
          <w:tcPr>
            <w:tcW w:w="1739" w:type="dxa"/>
            <w:vAlign w:val="bottom"/>
          </w:tcPr>
          <w:p w14:paraId="6574EAB5" w14:textId="4239D6A5"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w:t>
            </w:r>
          </w:p>
        </w:tc>
      </w:tr>
      <w:tr w:rsidR="003512C3" w:rsidRPr="005A5D5A" w14:paraId="394EC0B7"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A434453" w14:textId="3A07F265"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01A10F27" w14:textId="146A65CF"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1ACF0D55" w14:textId="694D02AB"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Sagrada Família</w:t>
            </w:r>
          </w:p>
        </w:tc>
        <w:tc>
          <w:tcPr>
            <w:tcW w:w="1811" w:type="dxa"/>
            <w:vAlign w:val="bottom"/>
          </w:tcPr>
          <w:p w14:paraId="143F3845" w14:textId="682F95A5"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w:t>
            </w:r>
          </w:p>
        </w:tc>
        <w:tc>
          <w:tcPr>
            <w:tcW w:w="1739" w:type="dxa"/>
            <w:vAlign w:val="bottom"/>
          </w:tcPr>
          <w:p w14:paraId="585E6B7F" w14:textId="28672725"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r>
      <w:tr w:rsidR="003512C3" w:rsidRPr="005A5D5A" w14:paraId="68353EAA"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D43F8E9" w14:textId="381D077C"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53B0C09C" w14:textId="51F53866"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Tetuán</w:t>
            </w:r>
          </w:p>
        </w:tc>
        <w:tc>
          <w:tcPr>
            <w:tcW w:w="1899" w:type="dxa"/>
            <w:vAlign w:val="bottom"/>
          </w:tcPr>
          <w:p w14:paraId="3EDA02D4" w14:textId="50B2CE11"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Cuatro Caminos - Azca</w:t>
            </w:r>
          </w:p>
        </w:tc>
        <w:tc>
          <w:tcPr>
            <w:tcW w:w="1811" w:type="dxa"/>
            <w:vAlign w:val="bottom"/>
          </w:tcPr>
          <w:p w14:paraId="4CAB56E8" w14:textId="2253F0F2"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w:t>
            </w:r>
          </w:p>
        </w:tc>
        <w:tc>
          <w:tcPr>
            <w:tcW w:w="1739" w:type="dxa"/>
            <w:vAlign w:val="bottom"/>
          </w:tcPr>
          <w:p w14:paraId="6431DE97" w14:textId="415B62D0"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r>
      <w:tr w:rsidR="003512C3" w:rsidRPr="005A5D5A" w14:paraId="287A176A"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DB1EA9B" w14:textId="47E486E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Valencia Capital</w:t>
            </w:r>
          </w:p>
        </w:tc>
        <w:tc>
          <w:tcPr>
            <w:tcW w:w="1850" w:type="dxa"/>
            <w:vAlign w:val="bottom"/>
          </w:tcPr>
          <w:p w14:paraId="0D8216E6" w14:textId="2AF74EF1"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Ciutat Vella</w:t>
            </w:r>
          </w:p>
        </w:tc>
        <w:tc>
          <w:tcPr>
            <w:tcW w:w="1899" w:type="dxa"/>
            <w:vAlign w:val="bottom"/>
          </w:tcPr>
          <w:p w14:paraId="52B5402F" w14:textId="425A921F"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Francesc</w:t>
            </w:r>
          </w:p>
        </w:tc>
        <w:tc>
          <w:tcPr>
            <w:tcW w:w="1811" w:type="dxa"/>
            <w:vAlign w:val="bottom"/>
          </w:tcPr>
          <w:p w14:paraId="0E6C219F" w14:textId="68D26583"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c>
          <w:tcPr>
            <w:tcW w:w="1739" w:type="dxa"/>
            <w:vAlign w:val="bottom"/>
          </w:tcPr>
          <w:p w14:paraId="65527C5E" w14:textId="45E85E62"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w:t>
            </w:r>
          </w:p>
        </w:tc>
      </w:tr>
      <w:tr w:rsidR="003512C3" w:rsidRPr="005A5D5A" w14:paraId="3DE23CC3"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EE0FB3F" w14:textId="6F79ED1D"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48139380" w14:textId="5E8290B4"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Chamartín</w:t>
            </w:r>
          </w:p>
        </w:tc>
        <w:tc>
          <w:tcPr>
            <w:tcW w:w="1899" w:type="dxa"/>
            <w:vAlign w:val="bottom"/>
          </w:tcPr>
          <w:p w14:paraId="320E79D5" w14:textId="6BA6B51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Prosperidad</w:t>
            </w:r>
          </w:p>
        </w:tc>
        <w:tc>
          <w:tcPr>
            <w:tcW w:w="1811" w:type="dxa"/>
            <w:vAlign w:val="bottom"/>
          </w:tcPr>
          <w:p w14:paraId="70649C2B" w14:textId="7E79A1BA"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
        </w:tc>
        <w:tc>
          <w:tcPr>
            <w:tcW w:w="1739" w:type="dxa"/>
            <w:vAlign w:val="bottom"/>
          </w:tcPr>
          <w:p w14:paraId="5EC81BE0" w14:textId="3FDF07AE"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r>
      <w:tr w:rsidR="003512C3" w:rsidRPr="005A5D5A" w14:paraId="718BECDE"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B41DD42" w14:textId="2179A524"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18D1ED58" w14:textId="53B7D153"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Chamartín</w:t>
            </w:r>
          </w:p>
        </w:tc>
        <w:tc>
          <w:tcPr>
            <w:tcW w:w="1899" w:type="dxa"/>
            <w:vAlign w:val="bottom"/>
          </w:tcPr>
          <w:p w14:paraId="488AFD91" w14:textId="1542AFA7"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Nueva España</w:t>
            </w:r>
          </w:p>
        </w:tc>
        <w:tc>
          <w:tcPr>
            <w:tcW w:w="1811" w:type="dxa"/>
            <w:vAlign w:val="bottom"/>
          </w:tcPr>
          <w:p w14:paraId="172E9126" w14:textId="472F765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w:t>
            </w:r>
          </w:p>
        </w:tc>
        <w:tc>
          <w:tcPr>
            <w:tcW w:w="1739" w:type="dxa"/>
            <w:vAlign w:val="bottom"/>
          </w:tcPr>
          <w:p w14:paraId="708320BD" w14:textId="20C17563"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w:t>
            </w:r>
          </w:p>
        </w:tc>
      </w:tr>
      <w:tr w:rsidR="003512C3" w:rsidRPr="005A5D5A" w14:paraId="192D5DC0"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00AE461" w14:textId="118C381D"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5CE82E16" w14:textId="0CD8545E"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Centro</w:t>
            </w:r>
          </w:p>
        </w:tc>
        <w:tc>
          <w:tcPr>
            <w:tcW w:w="1899" w:type="dxa"/>
            <w:vAlign w:val="bottom"/>
          </w:tcPr>
          <w:p w14:paraId="523CDB75" w14:textId="67822E8D"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Universidad - Malasaña</w:t>
            </w:r>
          </w:p>
        </w:tc>
        <w:tc>
          <w:tcPr>
            <w:tcW w:w="1811" w:type="dxa"/>
            <w:vAlign w:val="bottom"/>
          </w:tcPr>
          <w:p w14:paraId="03BBECB4" w14:textId="628F04A5"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1739" w:type="dxa"/>
            <w:vAlign w:val="bottom"/>
          </w:tcPr>
          <w:p w14:paraId="5B7456A8" w14:textId="0145C54C"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w:t>
            </w:r>
          </w:p>
        </w:tc>
      </w:tr>
      <w:tr w:rsidR="003512C3" w:rsidRPr="005A5D5A" w14:paraId="07447596"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C7245BE" w14:textId="37C6A29A"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lastRenderedPageBreak/>
              <w:t>Barcelona Capital</w:t>
            </w:r>
          </w:p>
        </w:tc>
        <w:tc>
          <w:tcPr>
            <w:tcW w:w="1850" w:type="dxa"/>
            <w:vAlign w:val="bottom"/>
          </w:tcPr>
          <w:p w14:paraId="46EA96AA" w14:textId="1A0F460A"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30A2CF5A" w14:textId="04D01A4F"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Antoni</w:t>
            </w:r>
          </w:p>
        </w:tc>
        <w:tc>
          <w:tcPr>
            <w:tcW w:w="1811" w:type="dxa"/>
            <w:vAlign w:val="bottom"/>
          </w:tcPr>
          <w:p w14:paraId="70F97022" w14:textId="018A7BA8"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w:t>
            </w:r>
          </w:p>
        </w:tc>
        <w:tc>
          <w:tcPr>
            <w:tcW w:w="1739" w:type="dxa"/>
            <w:vAlign w:val="bottom"/>
          </w:tcPr>
          <w:p w14:paraId="2C4FAA49" w14:textId="4C171DA5"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r>
      <w:tr w:rsidR="003512C3" w:rsidRPr="005A5D5A" w14:paraId="26B74E47"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5F9E68" w14:textId="67ED9D92"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374CEE59" w14:textId="49798E0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Centro</w:t>
            </w:r>
          </w:p>
        </w:tc>
        <w:tc>
          <w:tcPr>
            <w:tcW w:w="1899" w:type="dxa"/>
            <w:vAlign w:val="bottom"/>
          </w:tcPr>
          <w:p w14:paraId="1D609BC2" w14:textId="7ACA53C9"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Justicia - Chueca</w:t>
            </w:r>
          </w:p>
        </w:tc>
        <w:tc>
          <w:tcPr>
            <w:tcW w:w="1811" w:type="dxa"/>
            <w:vAlign w:val="bottom"/>
          </w:tcPr>
          <w:p w14:paraId="1E4429A3" w14:textId="7D2956B6"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1739" w:type="dxa"/>
            <w:vAlign w:val="bottom"/>
          </w:tcPr>
          <w:p w14:paraId="37FE029F" w14:textId="68DA1B0C"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r>
      <w:tr w:rsidR="003512C3" w:rsidRPr="005A5D5A" w14:paraId="01859215"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142BC54" w14:textId="132BA519"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583FC7BE" w14:textId="43D502D6"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Centro</w:t>
            </w:r>
          </w:p>
        </w:tc>
        <w:tc>
          <w:tcPr>
            <w:tcW w:w="1899" w:type="dxa"/>
            <w:vAlign w:val="bottom"/>
          </w:tcPr>
          <w:p w14:paraId="21DEAD13" w14:textId="257CD46B"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Palacio</w:t>
            </w:r>
          </w:p>
        </w:tc>
        <w:tc>
          <w:tcPr>
            <w:tcW w:w="1811" w:type="dxa"/>
            <w:vAlign w:val="bottom"/>
          </w:tcPr>
          <w:p w14:paraId="76A27EB3" w14:textId="124C7F9E"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
        </w:tc>
        <w:tc>
          <w:tcPr>
            <w:tcW w:w="1739" w:type="dxa"/>
            <w:vAlign w:val="bottom"/>
          </w:tcPr>
          <w:p w14:paraId="52E3A032" w14:textId="76ABB7B7"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w:t>
            </w:r>
          </w:p>
        </w:tc>
      </w:tr>
      <w:tr w:rsidR="003512C3" w:rsidRPr="005A5D5A" w14:paraId="374B5586"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C41E307" w14:textId="7F5A2113"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06AF749D" w14:textId="6F2CD285"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Salamanca</w:t>
            </w:r>
          </w:p>
        </w:tc>
        <w:tc>
          <w:tcPr>
            <w:tcW w:w="1899" w:type="dxa"/>
            <w:vAlign w:val="bottom"/>
          </w:tcPr>
          <w:p w14:paraId="14196DCD" w14:textId="64FFE22B"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Recoletos</w:t>
            </w:r>
          </w:p>
        </w:tc>
        <w:tc>
          <w:tcPr>
            <w:tcW w:w="1811" w:type="dxa"/>
            <w:vAlign w:val="bottom"/>
          </w:tcPr>
          <w:p w14:paraId="2E95FEE1" w14:textId="751C72B2"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c>
          <w:tcPr>
            <w:tcW w:w="1739" w:type="dxa"/>
            <w:vAlign w:val="bottom"/>
          </w:tcPr>
          <w:p w14:paraId="4B5FDA6D" w14:textId="5E8DA9BC"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r>
      <w:tr w:rsidR="003512C3" w:rsidRPr="005A5D5A" w14:paraId="3EA733A0"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01CCBEC" w14:textId="24894015"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4BC7F932" w14:textId="10D7B248"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Gràcia</w:t>
            </w:r>
          </w:p>
        </w:tc>
        <w:tc>
          <w:tcPr>
            <w:tcW w:w="1899" w:type="dxa"/>
            <w:vAlign w:val="bottom"/>
          </w:tcPr>
          <w:p w14:paraId="51AFD28C" w14:textId="3661D39E"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Vila de Gràcia</w:t>
            </w:r>
          </w:p>
        </w:tc>
        <w:tc>
          <w:tcPr>
            <w:tcW w:w="1811" w:type="dxa"/>
            <w:vAlign w:val="bottom"/>
          </w:tcPr>
          <w:p w14:paraId="612D2777" w14:textId="7C5CF28B"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w:t>
            </w:r>
          </w:p>
        </w:tc>
        <w:tc>
          <w:tcPr>
            <w:tcW w:w="1739" w:type="dxa"/>
            <w:vAlign w:val="bottom"/>
          </w:tcPr>
          <w:p w14:paraId="1C4FDB92" w14:textId="4DC16872"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r>
      <w:tr w:rsidR="003512C3" w:rsidRPr="005A5D5A" w14:paraId="19022159"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2F7454D2" w14:textId="3AB01AB5"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1CE6D202" w14:textId="614CC379"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5E1368C6" w14:textId="1E01813D"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La Nova Esquerra de l'Eixample</w:t>
            </w:r>
          </w:p>
        </w:tc>
        <w:tc>
          <w:tcPr>
            <w:tcW w:w="1811" w:type="dxa"/>
            <w:vAlign w:val="bottom"/>
          </w:tcPr>
          <w:p w14:paraId="29A749CD" w14:textId="566EDAA3"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w:t>
            </w:r>
          </w:p>
        </w:tc>
        <w:tc>
          <w:tcPr>
            <w:tcW w:w="1739" w:type="dxa"/>
            <w:vAlign w:val="bottom"/>
          </w:tcPr>
          <w:p w14:paraId="11C6F718" w14:textId="5A108067"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r>
      <w:tr w:rsidR="003512C3" w:rsidRPr="005A5D5A" w14:paraId="61934E77"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1C60DB5" w14:textId="1DAE1D41"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Valencia Capital</w:t>
            </w:r>
          </w:p>
        </w:tc>
        <w:tc>
          <w:tcPr>
            <w:tcW w:w="1850" w:type="dxa"/>
            <w:vAlign w:val="bottom"/>
          </w:tcPr>
          <w:p w14:paraId="260878FA" w14:textId="474B45CA"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Campanar</w:t>
            </w:r>
          </w:p>
        </w:tc>
        <w:tc>
          <w:tcPr>
            <w:tcW w:w="1899" w:type="dxa"/>
            <w:vAlign w:val="bottom"/>
          </w:tcPr>
          <w:p w14:paraId="2E15C659" w14:textId="66EDF1AE"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Pau - Zona Palau de Congresos - Nou Campanar</w:t>
            </w:r>
          </w:p>
        </w:tc>
        <w:tc>
          <w:tcPr>
            <w:tcW w:w="1811" w:type="dxa"/>
            <w:vAlign w:val="bottom"/>
          </w:tcPr>
          <w:p w14:paraId="1466FF4E" w14:textId="0FAFD7BC"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w:t>
            </w:r>
          </w:p>
        </w:tc>
        <w:tc>
          <w:tcPr>
            <w:tcW w:w="1739" w:type="dxa"/>
            <w:vAlign w:val="bottom"/>
          </w:tcPr>
          <w:p w14:paraId="4E5D04F0" w14:textId="15D150A4"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w:t>
            </w:r>
          </w:p>
        </w:tc>
      </w:tr>
      <w:tr w:rsidR="003512C3" w:rsidRPr="005A5D5A" w14:paraId="63705997"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B361EEB" w14:textId="0C61DC6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164D0899" w14:textId="3FFCBE9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Ciutat Vella</w:t>
            </w:r>
          </w:p>
        </w:tc>
        <w:tc>
          <w:tcPr>
            <w:tcW w:w="1899" w:type="dxa"/>
            <w:vAlign w:val="bottom"/>
          </w:tcPr>
          <w:p w14:paraId="244F865D" w14:textId="70A8073B"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La Barceloneta</w:t>
            </w:r>
          </w:p>
        </w:tc>
        <w:tc>
          <w:tcPr>
            <w:tcW w:w="1811" w:type="dxa"/>
            <w:vAlign w:val="bottom"/>
          </w:tcPr>
          <w:p w14:paraId="19E25AC8" w14:textId="58AB4FD8"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c>
          <w:tcPr>
            <w:tcW w:w="1739" w:type="dxa"/>
            <w:vAlign w:val="bottom"/>
          </w:tcPr>
          <w:p w14:paraId="1BC15897" w14:textId="3BC66F0F"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w:t>
            </w:r>
          </w:p>
        </w:tc>
      </w:tr>
      <w:tr w:rsidR="003512C3" w:rsidRPr="005A5D5A" w14:paraId="1D5167E3"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829F3A8" w14:textId="6A13F92A"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2C757343" w14:textId="1AACE43C"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Salamanca</w:t>
            </w:r>
          </w:p>
        </w:tc>
        <w:tc>
          <w:tcPr>
            <w:tcW w:w="1899" w:type="dxa"/>
            <w:vAlign w:val="bottom"/>
          </w:tcPr>
          <w:p w14:paraId="30D39527" w14:textId="5FFAB5F1"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Goya</w:t>
            </w:r>
          </w:p>
        </w:tc>
        <w:tc>
          <w:tcPr>
            <w:tcW w:w="1811" w:type="dxa"/>
            <w:vAlign w:val="bottom"/>
          </w:tcPr>
          <w:p w14:paraId="400DBB68" w14:textId="6BD97243"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c>
          <w:tcPr>
            <w:tcW w:w="1739" w:type="dxa"/>
            <w:vAlign w:val="bottom"/>
          </w:tcPr>
          <w:p w14:paraId="69DB4E22" w14:textId="1F48F3A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r>
      <w:tr w:rsidR="003512C3" w:rsidRPr="005A5D5A" w14:paraId="00296672"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70B3AC4" w14:textId="3EDAA812"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64DA6018" w14:textId="5C8FF24F"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Sarrià - Sant Gervasi</w:t>
            </w:r>
          </w:p>
        </w:tc>
        <w:tc>
          <w:tcPr>
            <w:tcW w:w="1899" w:type="dxa"/>
            <w:vAlign w:val="bottom"/>
          </w:tcPr>
          <w:p w14:paraId="28A57254" w14:textId="1E7DEB15"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Gervasi- Galvany</w:t>
            </w:r>
          </w:p>
        </w:tc>
        <w:tc>
          <w:tcPr>
            <w:tcW w:w="1811" w:type="dxa"/>
            <w:vAlign w:val="bottom"/>
          </w:tcPr>
          <w:p w14:paraId="6E1FD2C9" w14:textId="2AB44352"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c>
          <w:tcPr>
            <w:tcW w:w="1739" w:type="dxa"/>
            <w:vAlign w:val="bottom"/>
          </w:tcPr>
          <w:p w14:paraId="55E653CB" w14:textId="489222FF"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r>
      <w:tr w:rsidR="003512C3" w:rsidRPr="005A5D5A" w14:paraId="569D1D29"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F4BD2C5" w14:textId="08B55AD8"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2AE1A19E" w14:textId="0A1CF5E7"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2D01E84A" w14:textId="1C5790BB"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L'Antiga Esquerra de l'Eixample</w:t>
            </w:r>
          </w:p>
        </w:tc>
        <w:tc>
          <w:tcPr>
            <w:tcW w:w="1811" w:type="dxa"/>
            <w:vAlign w:val="bottom"/>
          </w:tcPr>
          <w:p w14:paraId="3D393A12" w14:textId="4D023A92"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w:t>
            </w:r>
          </w:p>
        </w:tc>
        <w:tc>
          <w:tcPr>
            <w:tcW w:w="1739" w:type="dxa"/>
            <w:vAlign w:val="bottom"/>
          </w:tcPr>
          <w:p w14:paraId="5775A08D" w14:textId="7EDD1236"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w:t>
            </w:r>
          </w:p>
        </w:tc>
      </w:tr>
      <w:tr w:rsidR="003512C3" w:rsidRPr="005A5D5A" w14:paraId="0CBCB123"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47482DC" w14:textId="5BD242C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64CD315F" w14:textId="63C14BCB"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Salamanca</w:t>
            </w:r>
          </w:p>
        </w:tc>
        <w:tc>
          <w:tcPr>
            <w:tcW w:w="1899" w:type="dxa"/>
            <w:vAlign w:val="bottom"/>
          </w:tcPr>
          <w:p w14:paraId="2EEC0897" w14:textId="63AC2F9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Castellana</w:t>
            </w:r>
          </w:p>
        </w:tc>
        <w:tc>
          <w:tcPr>
            <w:tcW w:w="1811" w:type="dxa"/>
            <w:vAlign w:val="bottom"/>
          </w:tcPr>
          <w:p w14:paraId="30126518" w14:textId="50F20012"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w:t>
            </w:r>
          </w:p>
        </w:tc>
        <w:tc>
          <w:tcPr>
            <w:tcW w:w="1739" w:type="dxa"/>
            <w:vAlign w:val="bottom"/>
          </w:tcPr>
          <w:p w14:paraId="4CBD1432" w14:textId="7706E859"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w:t>
            </w:r>
          </w:p>
        </w:tc>
      </w:tr>
      <w:tr w:rsidR="003512C3" w:rsidRPr="005A5D5A" w14:paraId="72EC93AE"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DE43F91" w14:textId="4B281C7C"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78676BD3" w14:textId="226B4FE6"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Moncloa</w:t>
            </w:r>
          </w:p>
        </w:tc>
        <w:tc>
          <w:tcPr>
            <w:tcW w:w="1899" w:type="dxa"/>
            <w:vAlign w:val="bottom"/>
          </w:tcPr>
          <w:p w14:paraId="32A068CD" w14:textId="2EA4CDDE"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Argüelles</w:t>
            </w:r>
          </w:p>
        </w:tc>
        <w:tc>
          <w:tcPr>
            <w:tcW w:w="1811" w:type="dxa"/>
            <w:vAlign w:val="bottom"/>
          </w:tcPr>
          <w:p w14:paraId="4EE150B8" w14:textId="31B495FE"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9" w:type="dxa"/>
            <w:vAlign w:val="bottom"/>
          </w:tcPr>
          <w:p w14:paraId="34E2914A" w14:textId="07B62BE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w:t>
            </w:r>
          </w:p>
        </w:tc>
      </w:tr>
      <w:tr w:rsidR="003512C3" w:rsidRPr="005A5D5A" w14:paraId="18A17AD2"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8EA6535" w14:textId="11E15EC6"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53398AC7" w14:textId="536967A4"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618DDD1E" w14:textId="2DD2D0FE"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Dreta de l'Eixample</w:t>
            </w:r>
          </w:p>
        </w:tc>
        <w:tc>
          <w:tcPr>
            <w:tcW w:w="1811" w:type="dxa"/>
            <w:vAlign w:val="bottom"/>
          </w:tcPr>
          <w:p w14:paraId="1A68A629" w14:textId="011077D6"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w:t>
            </w:r>
          </w:p>
        </w:tc>
        <w:tc>
          <w:tcPr>
            <w:tcW w:w="1739" w:type="dxa"/>
            <w:vAlign w:val="bottom"/>
          </w:tcPr>
          <w:p w14:paraId="3BBB39B4" w14:textId="689E1C26"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w:t>
            </w:r>
          </w:p>
        </w:tc>
      </w:tr>
      <w:tr w:rsidR="003512C3" w:rsidRPr="005A5D5A" w14:paraId="0D6DEA5D"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5F18842" w14:textId="57A6D01F"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1E0507C6" w14:textId="35DD06F1"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Les Corts</w:t>
            </w:r>
          </w:p>
        </w:tc>
        <w:tc>
          <w:tcPr>
            <w:tcW w:w="1899" w:type="dxa"/>
            <w:vAlign w:val="bottom"/>
          </w:tcPr>
          <w:p w14:paraId="4207E875" w14:textId="31340E43"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Barri de les Corts</w:t>
            </w:r>
          </w:p>
        </w:tc>
        <w:tc>
          <w:tcPr>
            <w:tcW w:w="1811" w:type="dxa"/>
            <w:vAlign w:val="bottom"/>
          </w:tcPr>
          <w:p w14:paraId="446DACD1" w14:textId="78F45154"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w:t>
            </w:r>
          </w:p>
        </w:tc>
        <w:tc>
          <w:tcPr>
            <w:tcW w:w="1739" w:type="dxa"/>
            <w:vAlign w:val="bottom"/>
          </w:tcPr>
          <w:p w14:paraId="3E8B9F60" w14:textId="04CBCD71"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r>
      <w:tr w:rsidR="003512C3" w:rsidRPr="005A5D5A" w14:paraId="034EC52D"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CC4A602" w14:textId="58831EA0"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2F218BB8" w14:textId="1FA92BA0"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Sarrià - Sant Gervasi</w:t>
            </w:r>
          </w:p>
        </w:tc>
        <w:tc>
          <w:tcPr>
            <w:tcW w:w="1899" w:type="dxa"/>
            <w:vAlign w:val="bottom"/>
          </w:tcPr>
          <w:p w14:paraId="34F9E863" w14:textId="412365AF"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El Putget i el Farró</w:t>
            </w:r>
          </w:p>
        </w:tc>
        <w:tc>
          <w:tcPr>
            <w:tcW w:w="1811" w:type="dxa"/>
            <w:vAlign w:val="bottom"/>
          </w:tcPr>
          <w:p w14:paraId="7254EFEF" w14:textId="08453C1B"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w:t>
            </w:r>
          </w:p>
        </w:tc>
        <w:tc>
          <w:tcPr>
            <w:tcW w:w="1739" w:type="dxa"/>
            <w:vAlign w:val="bottom"/>
          </w:tcPr>
          <w:p w14:paraId="3F859916" w14:textId="4DF84CA1"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r>
      <w:tr w:rsidR="003512C3" w:rsidRPr="005A5D5A" w14:paraId="10AD1A9D"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FEEFD33" w14:textId="653FB66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0E749408" w14:textId="7E376B5D"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Ciutat Vella</w:t>
            </w:r>
          </w:p>
        </w:tc>
        <w:tc>
          <w:tcPr>
            <w:tcW w:w="1899" w:type="dxa"/>
            <w:vAlign w:val="bottom"/>
          </w:tcPr>
          <w:p w14:paraId="295F9CBF" w14:textId="4A6AE381"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El Raval</w:t>
            </w:r>
          </w:p>
        </w:tc>
        <w:tc>
          <w:tcPr>
            <w:tcW w:w="1811" w:type="dxa"/>
            <w:vAlign w:val="bottom"/>
          </w:tcPr>
          <w:p w14:paraId="540D1ACF" w14:textId="302CCC44"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w:t>
            </w:r>
          </w:p>
        </w:tc>
        <w:tc>
          <w:tcPr>
            <w:tcW w:w="1739" w:type="dxa"/>
            <w:vAlign w:val="bottom"/>
          </w:tcPr>
          <w:p w14:paraId="15CA65B9" w14:textId="77FB11B5"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r>
      <w:tr w:rsidR="003512C3" w:rsidRPr="005A5D5A" w14:paraId="1E715801"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5BE2B98C" w14:textId="71271C73"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23F518C3" w14:textId="095A330D"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Sarrià - Sant Gervasi</w:t>
            </w:r>
          </w:p>
        </w:tc>
        <w:tc>
          <w:tcPr>
            <w:tcW w:w="1899" w:type="dxa"/>
            <w:vAlign w:val="bottom"/>
          </w:tcPr>
          <w:p w14:paraId="0CC3AFB5" w14:textId="17D47717"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Sarrià</w:t>
            </w:r>
          </w:p>
        </w:tc>
        <w:tc>
          <w:tcPr>
            <w:tcW w:w="1811" w:type="dxa"/>
            <w:vAlign w:val="bottom"/>
          </w:tcPr>
          <w:p w14:paraId="4A387571" w14:textId="2BBE882B"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w:t>
            </w:r>
          </w:p>
        </w:tc>
        <w:tc>
          <w:tcPr>
            <w:tcW w:w="1739" w:type="dxa"/>
            <w:vAlign w:val="bottom"/>
          </w:tcPr>
          <w:p w14:paraId="72FE3CD9" w14:textId="48A28EC8"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w:t>
            </w:r>
          </w:p>
        </w:tc>
      </w:tr>
      <w:tr w:rsidR="003512C3" w:rsidRPr="005A5D5A" w14:paraId="398AB0F8"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7D49EBE9" w14:textId="3350D93B"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17EC49C6" w14:textId="07844FEE"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Eixample</w:t>
            </w:r>
          </w:p>
        </w:tc>
        <w:tc>
          <w:tcPr>
            <w:tcW w:w="1899" w:type="dxa"/>
            <w:vAlign w:val="bottom"/>
          </w:tcPr>
          <w:p w14:paraId="5ED6FBC8" w14:textId="30F36B48"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Fort Pienc</w:t>
            </w:r>
          </w:p>
        </w:tc>
        <w:tc>
          <w:tcPr>
            <w:tcW w:w="1811" w:type="dxa"/>
            <w:vAlign w:val="bottom"/>
          </w:tcPr>
          <w:p w14:paraId="7886131A" w14:textId="77EAF588"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9" w:type="dxa"/>
            <w:vAlign w:val="bottom"/>
          </w:tcPr>
          <w:p w14:paraId="4A97B86B" w14:textId="20462F5F"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w:t>
            </w:r>
          </w:p>
        </w:tc>
      </w:tr>
      <w:tr w:rsidR="003512C3" w:rsidRPr="005A5D5A" w14:paraId="0A178FF1"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8B3FA9B" w14:textId="6D6FD572"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4BA1BDFC" w14:textId="5398A4A5"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Ciutat Vella</w:t>
            </w:r>
          </w:p>
        </w:tc>
        <w:tc>
          <w:tcPr>
            <w:tcW w:w="1899" w:type="dxa"/>
            <w:vAlign w:val="bottom"/>
          </w:tcPr>
          <w:p w14:paraId="170256CC" w14:textId="3DE01AB0"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Barri Gòtic</w:t>
            </w:r>
          </w:p>
        </w:tc>
        <w:tc>
          <w:tcPr>
            <w:tcW w:w="1811" w:type="dxa"/>
            <w:vAlign w:val="bottom"/>
          </w:tcPr>
          <w:p w14:paraId="4FC89950" w14:textId="3062661F"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w:t>
            </w:r>
          </w:p>
        </w:tc>
        <w:tc>
          <w:tcPr>
            <w:tcW w:w="1739" w:type="dxa"/>
            <w:vAlign w:val="bottom"/>
          </w:tcPr>
          <w:p w14:paraId="5DAE7DA8" w14:textId="4354ECF5"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w:t>
            </w:r>
          </w:p>
        </w:tc>
      </w:tr>
      <w:tr w:rsidR="003512C3" w:rsidRPr="005A5D5A" w14:paraId="4C8E6721"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44F9D855" w14:textId="3837CC47"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Madrid Capital</w:t>
            </w:r>
          </w:p>
        </w:tc>
        <w:tc>
          <w:tcPr>
            <w:tcW w:w="1850" w:type="dxa"/>
            <w:vAlign w:val="bottom"/>
          </w:tcPr>
          <w:p w14:paraId="3FED0F2B" w14:textId="770E7FE2"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Hortaleza</w:t>
            </w:r>
          </w:p>
        </w:tc>
        <w:tc>
          <w:tcPr>
            <w:tcW w:w="1899" w:type="dxa"/>
            <w:vAlign w:val="bottom"/>
          </w:tcPr>
          <w:p w14:paraId="046BB9BE" w14:textId="609C4F0B"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Sanchinarro</w:t>
            </w:r>
          </w:p>
        </w:tc>
        <w:tc>
          <w:tcPr>
            <w:tcW w:w="1811" w:type="dxa"/>
            <w:vAlign w:val="bottom"/>
          </w:tcPr>
          <w:p w14:paraId="33C16EB0" w14:textId="7B246FE3"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1739" w:type="dxa"/>
            <w:vAlign w:val="bottom"/>
          </w:tcPr>
          <w:p w14:paraId="1EC0266A" w14:textId="5CF965F0"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r>
      <w:tr w:rsidR="003512C3" w:rsidRPr="005A5D5A" w14:paraId="4A4B1258"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0E1746CA" w14:textId="4D3A8C29"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2E037924" w14:textId="1339AE6B"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Sarrià - Sant Gervasi</w:t>
            </w:r>
          </w:p>
        </w:tc>
        <w:tc>
          <w:tcPr>
            <w:tcW w:w="1899" w:type="dxa"/>
            <w:vAlign w:val="bottom"/>
          </w:tcPr>
          <w:p w14:paraId="564B380A" w14:textId="3C3723B5"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Gervasi i la Bonanova</w:t>
            </w:r>
          </w:p>
        </w:tc>
        <w:tc>
          <w:tcPr>
            <w:tcW w:w="1811" w:type="dxa"/>
            <w:vAlign w:val="bottom"/>
          </w:tcPr>
          <w:p w14:paraId="1EB1A8EF" w14:textId="36E324B0"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w:t>
            </w:r>
          </w:p>
        </w:tc>
        <w:tc>
          <w:tcPr>
            <w:tcW w:w="1739" w:type="dxa"/>
            <w:vAlign w:val="bottom"/>
          </w:tcPr>
          <w:p w14:paraId="20AA8F60" w14:textId="6F758C5A"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w:t>
            </w:r>
          </w:p>
        </w:tc>
      </w:tr>
      <w:tr w:rsidR="003512C3" w:rsidRPr="005A5D5A" w14:paraId="2A3C2492"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D0B83D9" w14:textId="7E0EA7ED"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Valencia Capital</w:t>
            </w:r>
          </w:p>
        </w:tc>
        <w:tc>
          <w:tcPr>
            <w:tcW w:w="1850" w:type="dxa"/>
            <w:vAlign w:val="bottom"/>
          </w:tcPr>
          <w:p w14:paraId="7DCDF96A" w14:textId="11C93DFC"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Camins al Grau</w:t>
            </w:r>
          </w:p>
        </w:tc>
        <w:tc>
          <w:tcPr>
            <w:tcW w:w="1899" w:type="dxa"/>
            <w:vAlign w:val="bottom"/>
          </w:tcPr>
          <w:p w14:paraId="61E652B0" w14:textId="0533C212"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Penya - Roja - Avda. Francia</w:t>
            </w:r>
          </w:p>
        </w:tc>
        <w:tc>
          <w:tcPr>
            <w:tcW w:w="1811" w:type="dxa"/>
            <w:vAlign w:val="bottom"/>
          </w:tcPr>
          <w:p w14:paraId="5BFF1B74" w14:textId="208CF082"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w:t>
            </w:r>
          </w:p>
        </w:tc>
        <w:tc>
          <w:tcPr>
            <w:tcW w:w="1739" w:type="dxa"/>
            <w:vAlign w:val="bottom"/>
          </w:tcPr>
          <w:p w14:paraId="64CD1219" w14:textId="6DCED426"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w:t>
            </w:r>
          </w:p>
        </w:tc>
      </w:tr>
      <w:tr w:rsidR="003512C3" w:rsidRPr="005A5D5A" w14:paraId="7076B4B0"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6053C68F" w14:textId="45642B92"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08F54DC5" w14:textId="21852D28"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Les Corts</w:t>
            </w:r>
          </w:p>
        </w:tc>
        <w:tc>
          <w:tcPr>
            <w:tcW w:w="1899" w:type="dxa"/>
            <w:vAlign w:val="bottom"/>
          </w:tcPr>
          <w:p w14:paraId="45B52EAC" w14:textId="6F660DE0"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Pedralbes</w:t>
            </w:r>
          </w:p>
        </w:tc>
        <w:tc>
          <w:tcPr>
            <w:tcW w:w="1811" w:type="dxa"/>
            <w:vAlign w:val="bottom"/>
          </w:tcPr>
          <w:p w14:paraId="52CC477D" w14:textId="0BDA4E75"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9" w:type="dxa"/>
            <w:vAlign w:val="bottom"/>
          </w:tcPr>
          <w:p w14:paraId="01DF596F" w14:textId="3D8B4A73"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w:t>
            </w:r>
          </w:p>
        </w:tc>
      </w:tr>
      <w:tr w:rsidR="003512C3" w:rsidRPr="005A5D5A" w14:paraId="1AE7784F" w14:textId="77777777" w:rsidTr="00CA1ED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14FEBB14" w14:textId="66DC9B0B"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0B5BB17B" w14:textId="61876485"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Martí</w:t>
            </w:r>
          </w:p>
        </w:tc>
        <w:tc>
          <w:tcPr>
            <w:tcW w:w="1899" w:type="dxa"/>
            <w:vAlign w:val="bottom"/>
          </w:tcPr>
          <w:p w14:paraId="57B46C89" w14:textId="781A98B5" w:rsidR="003512C3" w:rsidRPr="003512C3" w:rsidRDefault="003512C3" w:rsidP="003512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Diagonal Mar i el Front Marítim del Poblenou</w:t>
            </w:r>
          </w:p>
        </w:tc>
        <w:tc>
          <w:tcPr>
            <w:tcW w:w="1811" w:type="dxa"/>
            <w:vAlign w:val="bottom"/>
          </w:tcPr>
          <w:p w14:paraId="3FB4AE18" w14:textId="483B1093"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w:t>
            </w:r>
          </w:p>
        </w:tc>
        <w:tc>
          <w:tcPr>
            <w:tcW w:w="1739" w:type="dxa"/>
            <w:vAlign w:val="bottom"/>
          </w:tcPr>
          <w:p w14:paraId="11879EE5" w14:textId="637FFE67" w:rsidR="003512C3" w:rsidRPr="005A5D5A" w:rsidRDefault="003512C3" w:rsidP="003512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w:t>
            </w:r>
          </w:p>
        </w:tc>
      </w:tr>
      <w:tr w:rsidR="003512C3" w:rsidRPr="005A5D5A" w14:paraId="02B1DEEE" w14:textId="77777777" w:rsidTr="00CA1ED3">
        <w:trPr>
          <w:trHeight w:val="237"/>
        </w:trPr>
        <w:tc>
          <w:tcPr>
            <w:cnfStyle w:val="001000000000" w:firstRow="0" w:lastRow="0" w:firstColumn="1" w:lastColumn="0" w:oddVBand="0" w:evenVBand="0" w:oddHBand="0" w:evenHBand="0" w:firstRowFirstColumn="0" w:firstRowLastColumn="0" w:lastRowFirstColumn="0" w:lastRowLastColumn="0"/>
            <w:tcW w:w="1814" w:type="dxa"/>
            <w:vAlign w:val="bottom"/>
          </w:tcPr>
          <w:p w14:paraId="3CFF1C42" w14:textId="44F97DDB" w:rsidR="003512C3" w:rsidRPr="003512C3" w:rsidRDefault="003512C3" w:rsidP="003512C3">
            <w:pPr>
              <w:rPr>
                <w:rFonts w:ascii="Open Sans" w:hAnsi="Open Sans" w:cs="Open Sans"/>
                <w:b w:val="0"/>
                <w:bCs w:val="0"/>
                <w:sz w:val="22"/>
                <w:szCs w:val="22"/>
              </w:rPr>
            </w:pPr>
            <w:r w:rsidRPr="003512C3">
              <w:rPr>
                <w:rFonts w:ascii="Open Sans" w:hAnsi="Open Sans" w:cs="Open Sans"/>
                <w:b w:val="0"/>
                <w:bCs w:val="0"/>
                <w:sz w:val="22"/>
                <w:szCs w:val="22"/>
              </w:rPr>
              <w:t>Barcelona Capital</w:t>
            </w:r>
          </w:p>
        </w:tc>
        <w:tc>
          <w:tcPr>
            <w:tcW w:w="1850" w:type="dxa"/>
            <w:vAlign w:val="bottom"/>
          </w:tcPr>
          <w:p w14:paraId="21EBD43D" w14:textId="5F247482"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Ciutat Vella</w:t>
            </w:r>
          </w:p>
        </w:tc>
        <w:tc>
          <w:tcPr>
            <w:tcW w:w="1899" w:type="dxa"/>
            <w:vAlign w:val="bottom"/>
          </w:tcPr>
          <w:p w14:paraId="6F39EDD7" w14:textId="6E92119C" w:rsidR="003512C3" w:rsidRPr="003512C3" w:rsidRDefault="003512C3" w:rsidP="003512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3512C3">
              <w:rPr>
                <w:rFonts w:ascii="Open Sans" w:hAnsi="Open Sans" w:cs="Open Sans"/>
                <w:color w:val="000000"/>
                <w:sz w:val="22"/>
                <w:szCs w:val="22"/>
              </w:rPr>
              <w:t>Sant Pere, Sta. Caterina i la Ribera</w:t>
            </w:r>
          </w:p>
        </w:tc>
        <w:tc>
          <w:tcPr>
            <w:tcW w:w="1811" w:type="dxa"/>
            <w:vAlign w:val="bottom"/>
          </w:tcPr>
          <w:p w14:paraId="1C664E77" w14:textId="4AB2C08F"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w:t>
            </w:r>
          </w:p>
        </w:tc>
        <w:tc>
          <w:tcPr>
            <w:tcW w:w="1739" w:type="dxa"/>
            <w:vAlign w:val="bottom"/>
          </w:tcPr>
          <w:p w14:paraId="1BDCDA5D" w14:textId="6975B6BF" w:rsidR="003512C3" w:rsidRPr="005A5D5A" w:rsidRDefault="003512C3" w:rsidP="003512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w:t>
            </w:r>
          </w:p>
        </w:tc>
      </w:tr>
    </w:tbl>
    <w:p w14:paraId="18F7403B"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bookmarkStart w:id="0" w:name="_GoBack"/>
      <w:bookmarkEnd w:id="0"/>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0A670CBB"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5"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77777777" w:rsidR="00066ED2" w:rsidRPr="006722A1" w:rsidRDefault="00E16EA5" w:rsidP="00066ED2">
      <w:pPr>
        <w:pStyle w:val="NormalWeb"/>
        <w:shd w:val="clear" w:color="auto" w:fill="FFFFFF"/>
        <w:spacing w:line="276" w:lineRule="atLeast"/>
        <w:ind w:right="-567"/>
        <w:jc w:val="both"/>
        <w:rPr>
          <w:color w:val="222222"/>
          <w:sz w:val="21"/>
          <w:szCs w:val="21"/>
        </w:rPr>
      </w:pPr>
      <w:hyperlink r:id="rId16"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hyperlink r:id="rId17" w:tgtFrame="_blank" w:history="1">
        <w:r w:rsidR="00066ED2" w:rsidRPr="006722A1">
          <w:rPr>
            <w:rStyle w:val="Hipervnculo"/>
            <w:rFonts w:ascii="Open Sans" w:hAnsi="Open Sans" w:cs="Open Sans"/>
            <w:sz w:val="21"/>
            <w:szCs w:val="21"/>
          </w:rPr>
          <w:t>Adevinta</w:t>
        </w:r>
      </w:hyperlink>
      <w:r w:rsidR="00066ED2" w:rsidRPr="006722A1">
        <w:rPr>
          <w:rFonts w:ascii="Open Sans" w:hAnsi="Open Sans" w:cs="Open Sans"/>
          <w:color w:val="000000"/>
          <w:sz w:val="21"/>
          <w:szCs w:val="21"/>
        </w:rPr>
        <w:t xml:space="preserve">, una empresa 100% especializada en Marketplace digitales y el único “pure player”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hyperlink r:id="rId18"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9"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21"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2"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3"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4"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5"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E16EA5"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E16EA5"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13C6" w14:textId="77777777" w:rsidR="00E16EA5" w:rsidRDefault="00E16EA5" w:rsidP="00DD4CA4">
      <w:r>
        <w:separator/>
      </w:r>
    </w:p>
  </w:endnote>
  <w:endnote w:type="continuationSeparator" w:id="0">
    <w:p w14:paraId="1ED34B92" w14:textId="77777777" w:rsidR="00E16EA5" w:rsidRDefault="00E16EA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CA1ED3" w:rsidRDefault="00CA1ED3">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90BA" w14:textId="77777777" w:rsidR="00E16EA5" w:rsidRDefault="00E16EA5" w:rsidP="00DD4CA4">
      <w:r>
        <w:separator/>
      </w:r>
    </w:p>
  </w:footnote>
  <w:footnote w:type="continuationSeparator" w:id="0">
    <w:p w14:paraId="31A506D9" w14:textId="77777777" w:rsidR="00E16EA5" w:rsidRDefault="00E16EA5"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53E6E"/>
    <w:rsid w:val="00063144"/>
    <w:rsid w:val="00066ED2"/>
    <w:rsid w:val="00084308"/>
    <w:rsid w:val="000A3C1F"/>
    <w:rsid w:val="000A4242"/>
    <w:rsid w:val="000F12F1"/>
    <w:rsid w:val="00111E59"/>
    <w:rsid w:val="001161C5"/>
    <w:rsid w:val="001517D2"/>
    <w:rsid w:val="00152FC9"/>
    <w:rsid w:val="00187BE6"/>
    <w:rsid w:val="00187CA6"/>
    <w:rsid w:val="00193259"/>
    <w:rsid w:val="00196144"/>
    <w:rsid w:val="001B395F"/>
    <w:rsid w:val="001B4AD2"/>
    <w:rsid w:val="001E654C"/>
    <w:rsid w:val="001E69C0"/>
    <w:rsid w:val="00203D34"/>
    <w:rsid w:val="0021227D"/>
    <w:rsid w:val="0021639C"/>
    <w:rsid w:val="00247090"/>
    <w:rsid w:val="002765D6"/>
    <w:rsid w:val="00285782"/>
    <w:rsid w:val="0028629C"/>
    <w:rsid w:val="00292293"/>
    <w:rsid w:val="002A1F65"/>
    <w:rsid w:val="002A35C0"/>
    <w:rsid w:val="002B6E3D"/>
    <w:rsid w:val="002B76EA"/>
    <w:rsid w:val="002C4A56"/>
    <w:rsid w:val="002D3289"/>
    <w:rsid w:val="002E5B9B"/>
    <w:rsid w:val="0030786F"/>
    <w:rsid w:val="00307DF9"/>
    <w:rsid w:val="003242DF"/>
    <w:rsid w:val="00324988"/>
    <w:rsid w:val="00324DA6"/>
    <w:rsid w:val="003512C3"/>
    <w:rsid w:val="00351CB1"/>
    <w:rsid w:val="00360718"/>
    <w:rsid w:val="003734B0"/>
    <w:rsid w:val="0039057C"/>
    <w:rsid w:val="00393365"/>
    <w:rsid w:val="003B486C"/>
    <w:rsid w:val="003D4F4D"/>
    <w:rsid w:val="003F4390"/>
    <w:rsid w:val="004029F8"/>
    <w:rsid w:val="00406C13"/>
    <w:rsid w:val="004354C0"/>
    <w:rsid w:val="004378AC"/>
    <w:rsid w:val="00440439"/>
    <w:rsid w:val="00440902"/>
    <w:rsid w:val="00453FB5"/>
    <w:rsid w:val="00454F4C"/>
    <w:rsid w:val="004577E7"/>
    <w:rsid w:val="00473943"/>
    <w:rsid w:val="00486DBF"/>
    <w:rsid w:val="004952C8"/>
    <w:rsid w:val="004B0DEC"/>
    <w:rsid w:val="004D48B4"/>
    <w:rsid w:val="004F5805"/>
    <w:rsid w:val="005029E9"/>
    <w:rsid w:val="00503F5B"/>
    <w:rsid w:val="00516F9C"/>
    <w:rsid w:val="00520EE0"/>
    <w:rsid w:val="00581903"/>
    <w:rsid w:val="00587182"/>
    <w:rsid w:val="00593D08"/>
    <w:rsid w:val="005A1AD1"/>
    <w:rsid w:val="005A4CB5"/>
    <w:rsid w:val="005A5D5A"/>
    <w:rsid w:val="005D12D9"/>
    <w:rsid w:val="005E0920"/>
    <w:rsid w:val="005E71CA"/>
    <w:rsid w:val="005F21E1"/>
    <w:rsid w:val="005F6CA3"/>
    <w:rsid w:val="00606A1A"/>
    <w:rsid w:val="006110D4"/>
    <w:rsid w:val="006245F1"/>
    <w:rsid w:val="006251BA"/>
    <w:rsid w:val="0063732D"/>
    <w:rsid w:val="00637401"/>
    <w:rsid w:val="0065058B"/>
    <w:rsid w:val="00650951"/>
    <w:rsid w:val="006618CC"/>
    <w:rsid w:val="00686577"/>
    <w:rsid w:val="006B70E1"/>
    <w:rsid w:val="006D1E41"/>
    <w:rsid w:val="006D3E3B"/>
    <w:rsid w:val="006F6575"/>
    <w:rsid w:val="007027AA"/>
    <w:rsid w:val="0071058F"/>
    <w:rsid w:val="00711BBE"/>
    <w:rsid w:val="00725DDD"/>
    <w:rsid w:val="00736F3A"/>
    <w:rsid w:val="00753088"/>
    <w:rsid w:val="00756076"/>
    <w:rsid w:val="0076156F"/>
    <w:rsid w:val="00793775"/>
    <w:rsid w:val="007A2DB6"/>
    <w:rsid w:val="007A36CB"/>
    <w:rsid w:val="007A55E0"/>
    <w:rsid w:val="007C4E4A"/>
    <w:rsid w:val="007E7286"/>
    <w:rsid w:val="007F637B"/>
    <w:rsid w:val="00821FF7"/>
    <w:rsid w:val="00825E71"/>
    <w:rsid w:val="00835805"/>
    <w:rsid w:val="00847032"/>
    <w:rsid w:val="008471F8"/>
    <w:rsid w:val="00863400"/>
    <w:rsid w:val="00877B05"/>
    <w:rsid w:val="008871B3"/>
    <w:rsid w:val="008B42CA"/>
    <w:rsid w:val="008B478E"/>
    <w:rsid w:val="008C0B75"/>
    <w:rsid w:val="008C2B02"/>
    <w:rsid w:val="008D2DD9"/>
    <w:rsid w:val="008E10EA"/>
    <w:rsid w:val="008E1900"/>
    <w:rsid w:val="0091623A"/>
    <w:rsid w:val="0093735E"/>
    <w:rsid w:val="009409BA"/>
    <w:rsid w:val="00954F5E"/>
    <w:rsid w:val="009568E0"/>
    <w:rsid w:val="00964BED"/>
    <w:rsid w:val="00966C6F"/>
    <w:rsid w:val="00972E67"/>
    <w:rsid w:val="009A5C3C"/>
    <w:rsid w:val="009A5E1C"/>
    <w:rsid w:val="009B5664"/>
    <w:rsid w:val="009B6F88"/>
    <w:rsid w:val="009C0542"/>
    <w:rsid w:val="009D2F77"/>
    <w:rsid w:val="009D5ED0"/>
    <w:rsid w:val="009D718A"/>
    <w:rsid w:val="009E7C1E"/>
    <w:rsid w:val="00A0075E"/>
    <w:rsid w:val="00A156BD"/>
    <w:rsid w:val="00A338CE"/>
    <w:rsid w:val="00A55BB4"/>
    <w:rsid w:val="00A62AD4"/>
    <w:rsid w:val="00A76E50"/>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68EA"/>
    <w:rsid w:val="00B71CCA"/>
    <w:rsid w:val="00B82525"/>
    <w:rsid w:val="00B85F69"/>
    <w:rsid w:val="00B87009"/>
    <w:rsid w:val="00B94654"/>
    <w:rsid w:val="00B97DF8"/>
    <w:rsid w:val="00BC1D19"/>
    <w:rsid w:val="00BC37A6"/>
    <w:rsid w:val="00BF10C3"/>
    <w:rsid w:val="00C637C0"/>
    <w:rsid w:val="00C72FE2"/>
    <w:rsid w:val="00C96260"/>
    <w:rsid w:val="00CA1ED3"/>
    <w:rsid w:val="00CA609D"/>
    <w:rsid w:val="00CC2113"/>
    <w:rsid w:val="00CD49F1"/>
    <w:rsid w:val="00D01ABE"/>
    <w:rsid w:val="00D31A57"/>
    <w:rsid w:val="00D3495E"/>
    <w:rsid w:val="00D52203"/>
    <w:rsid w:val="00D6253C"/>
    <w:rsid w:val="00D74EDF"/>
    <w:rsid w:val="00D8519D"/>
    <w:rsid w:val="00D860D3"/>
    <w:rsid w:val="00D91C64"/>
    <w:rsid w:val="00DA7F7B"/>
    <w:rsid w:val="00DC26B1"/>
    <w:rsid w:val="00DC31E6"/>
    <w:rsid w:val="00DC68F0"/>
    <w:rsid w:val="00DC7AC3"/>
    <w:rsid w:val="00DD4CA4"/>
    <w:rsid w:val="00DF589E"/>
    <w:rsid w:val="00E013CD"/>
    <w:rsid w:val="00E04BBA"/>
    <w:rsid w:val="00E054C5"/>
    <w:rsid w:val="00E16EA5"/>
    <w:rsid w:val="00E249A2"/>
    <w:rsid w:val="00E275EE"/>
    <w:rsid w:val="00E33268"/>
    <w:rsid w:val="00E3484A"/>
    <w:rsid w:val="00E44CE3"/>
    <w:rsid w:val="00E54550"/>
    <w:rsid w:val="00E56500"/>
    <w:rsid w:val="00E60462"/>
    <w:rsid w:val="00E81343"/>
    <w:rsid w:val="00EA3351"/>
    <w:rsid w:val="00EA721E"/>
    <w:rsid w:val="00EB6279"/>
    <w:rsid w:val="00EB7EA5"/>
    <w:rsid w:val="00ED167B"/>
    <w:rsid w:val="00ED6CFA"/>
    <w:rsid w:val="00EE12AE"/>
    <w:rsid w:val="00EE3023"/>
    <w:rsid w:val="00F00B64"/>
    <w:rsid w:val="00F208DC"/>
    <w:rsid w:val="00F4133E"/>
    <w:rsid w:val="00F76139"/>
    <w:rsid w:val="00F81710"/>
    <w:rsid w:val="00F9754E"/>
    <w:rsid w:val="00FA4744"/>
    <w:rsid w:val="00FB324D"/>
    <w:rsid w:val="00FC2201"/>
    <w:rsid w:val="00FD6A4B"/>
    <w:rsid w:val="00FE4C89"/>
    <w:rsid w:val="00FE6386"/>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adevinta.com/" TargetMode="External"/><Relationship Id="rId26" Type="http://schemas.openxmlformats.org/officeDocument/2006/relationships/hyperlink" Target="file:///\\servidor\Users\Techsales%20Comunicaci&#243;n\CLIENTES\Fotocasa\fotocasa%202018\NP%20&#205;NDICES\Ndp%20&#237;ndices%20SEPTIEMBRE\Nueva%20Imagen%20Venta%20apoy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adevinta.com/" TargetMode="External"/><Relationship Id="rId25"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 TargetMode="External"/><Relationship Id="rId22" Type="http://schemas.openxmlformats.org/officeDocument/2006/relationships/hyperlink" Target="https://www.coches.net/"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INCREMENTOS%20A&#209;OS\ALQUILER\2020\INCREMENTO%20DE%20CINCO%20A&#209;OS\Incremento%20Alquiler%20por%20a&#241;os%20-%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4-ESTUDIO%20NdP\INCREMENTOS%20A&#209;OS\ALQUILER\2020\INCREMENTO%20DE%20CINCO%20A&#209;OS\Incremento%20Alquiler%20por%20a&#241;os%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1729108458216917E-2"/>
          <c:y val="7.4084662494111303E-2"/>
          <c:w val="0.92976417516155807"/>
          <c:h val="0.59744155057540882"/>
        </c:manualLayout>
      </c:layout>
      <c:barChart>
        <c:barDir val="col"/>
        <c:grouping val="clustered"/>
        <c:varyColors val="0"/>
        <c:ser>
          <c:idx val="0"/>
          <c:order val="0"/>
          <c:spPr>
            <a:solidFill>
              <a:srgbClr val="5B9BD5">
                <a:lumMod val="50000"/>
              </a:srgb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CCAA!$U$19:$U$23</c:f>
              <c:strCache>
                <c:ptCount val="5"/>
                <c:pt idx="0">
                  <c:v>Incremento respecto a 2018  (hace 1 años) </c:v>
                </c:pt>
                <c:pt idx="1">
                  <c:v>Incremento respecto a 2017  (hace 2 años) </c:v>
                </c:pt>
                <c:pt idx="2">
                  <c:v>Incremento respecto a 2016  (hace 3 años)  </c:v>
                </c:pt>
                <c:pt idx="3">
                  <c:v>Incremento respecto a 2015  (hace 4 años)  </c:v>
                </c:pt>
                <c:pt idx="4">
                  <c:v>Incremento respecto a 2014  (hace 5 años) </c:v>
                </c:pt>
              </c:strCache>
            </c:strRef>
          </c:cat>
          <c:val>
            <c:numRef>
              <c:f>CCAA!$V$19:$V$23</c:f>
              <c:numCache>
                <c:formatCode>0%</c:formatCode>
                <c:ptCount val="5"/>
                <c:pt idx="0">
                  <c:v>5.056759545923635E-2</c:v>
                </c:pt>
                <c:pt idx="1">
                  <c:v>0.14253647586980916</c:v>
                </c:pt>
                <c:pt idx="2">
                  <c:v>0.35552596537949399</c:v>
                </c:pt>
                <c:pt idx="3">
                  <c:v>0.43380281690140848</c:v>
                </c:pt>
                <c:pt idx="4">
                  <c:v>0.5039593428672734</c:v>
                </c:pt>
              </c:numCache>
            </c:numRef>
          </c:val>
          <c:extLst>
            <c:ext xmlns:c16="http://schemas.microsoft.com/office/drawing/2014/chart" uri="{C3380CC4-5D6E-409C-BE32-E72D297353CC}">
              <c16:uniqueId val="{00000000-D246-448B-8AE8-8789BF6D40ED}"/>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900">
          <a:solidFill>
            <a:sysClr val="windowText" lastClr="000000"/>
          </a:solidFill>
          <a:latin typeface="OPEN SANS"/>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657987751531059E-2"/>
          <c:y val="7.4220876727447052E-2"/>
          <c:w val="0.94378022747156609"/>
          <c:h val="0.56462956440807488"/>
        </c:manualLayout>
      </c:layout>
      <c:barChart>
        <c:barDir val="col"/>
        <c:grouping val="clustered"/>
        <c:varyColors val="0"/>
        <c:ser>
          <c:idx val="0"/>
          <c:order val="0"/>
          <c:spPr>
            <a:solidFill>
              <a:srgbClr val="5B9BD5">
                <a:lumMod val="50000"/>
              </a:srgbClr>
            </a:solidFill>
            <a:ln>
              <a:noFill/>
            </a:ln>
            <a:effectLst/>
          </c:spPr>
          <c:invertIfNegative val="0"/>
          <c:dPt>
            <c:idx val="5"/>
            <c:invertIfNegative val="0"/>
            <c:bubble3D val="0"/>
            <c:spPr>
              <a:solidFill>
                <a:srgbClr val="FFC000"/>
              </a:solidFill>
              <a:ln>
                <a:noFill/>
              </a:ln>
              <a:effectLst/>
            </c:spPr>
            <c:extLst>
              <c:ext xmlns:c16="http://schemas.microsoft.com/office/drawing/2014/chart" uri="{C3380CC4-5D6E-409C-BE32-E72D297353CC}">
                <c16:uniqueId val="{00000001-A312-42C0-B8F9-0F3459A0F1BC}"/>
              </c:ext>
            </c:extLst>
          </c:dPt>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CCAA!$L$29:$L$46</c:f>
              <c:strCache>
                <c:ptCount val="18"/>
                <c:pt idx="0">
                  <c:v>Baleares</c:v>
                </c:pt>
                <c:pt idx="1">
                  <c:v>Canarias</c:v>
                </c:pt>
                <c:pt idx="2">
                  <c:v>Madrid</c:v>
                </c:pt>
                <c:pt idx="3">
                  <c:v>Cataluña</c:v>
                </c:pt>
                <c:pt idx="4">
                  <c:v>Comunitat Valenciana</c:v>
                </c:pt>
                <c:pt idx="5">
                  <c:v>España</c:v>
                </c:pt>
                <c:pt idx="6">
                  <c:v>Andalucía</c:v>
                </c:pt>
                <c:pt idx="7">
                  <c:v>La Rioja</c:v>
                </c:pt>
                <c:pt idx="8">
                  <c:v>Aragón</c:v>
                </c:pt>
                <c:pt idx="9">
                  <c:v>País Vasco</c:v>
                </c:pt>
                <c:pt idx="10">
                  <c:v>Cantabria</c:v>
                </c:pt>
                <c:pt idx="11">
                  <c:v>Región de Murcia</c:v>
                </c:pt>
                <c:pt idx="12">
                  <c:v>Galicia</c:v>
                </c:pt>
                <c:pt idx="13">
                  <c:v>Navarra</c:v>
                </c:pt>
                <c:pt idx="14">
                  <c:v>Asturias</c:v>
                </c:pt>
                <c:pt idx="15">
                  <c:v>Castilla y León</c:v>
                </c:pt>
                <c:pt idx="16">
                  <c:v>Castilla-La Mancha</c:v>
                </c:pt>
                <c:pt idx="17">
                  <c:v>Extremadura</c:v>
                </c:pt>
              </c:strCache>
            </c:strRef>
          </c:cat>
          <c:val>
            <c:numRef>
              <c:f>CCAA!$M$29:$M$46</c:f>
              <c:numCache>
                <c:formatCode>0%</c:formatCode>
                <c:ptCount val="18"/>
                <c:pt idx="0">
                  <c:v>0.65544027377912972</c:v>
                </c:pt>
                <c:pt idx="1">
                  <c:v>0.64194200944032365</c:v>
                </c:pt>
                <c:pt idx="2">
                  <c:v>0.63212406778916386</c:v>
                </c:pt>
                <c:pt idx="3">
                  <c:v>0.5951626185936848</c:v>
                </c:pt>
                <c:pt idx="4">
                  <c:v>0.57241325291767831</c:v>
                </c:pt>
                <c:pt idx="5">
                  <c:v>0.5039593428672734</c:v>
                </c:pt>
                <c:pt idx="6">
                  <c:v>0.4201445717403165</c:v>
                </c:pt>
                <c:pt idx="7">
                  <c:v>0.32848524243840005</c:v>
                </c:pt>
                <c:pt idx="8">
                  <c:v>0.3104984059340905</c:v>
                </c:pt>
                <c:pt idx="9">
                  <c:v>0.30345825640001989</c:v>
                </c:pt>
                <c:pt idx="10">
                  <c:v>0.29782703988978632</c:v>
                </c:pt>
                <c:pt idx="11">
                  <c:v>0.29139072847682129</c:v>
                </c:pt>
                <c:pt idx="12">
                  <c:v>0.28227047358522822</c:v>
                </c:pt>
                <c:pt idx="13">
                  <c:v>0.27019565840486359</c:v>
                </c:pt>
                <c:pt idx="14">
                  <c:v>0.22094191733101098</c:v>
                </c:pt>
                <c:pt idx="15">
                  <c:v>0.2039866142877928</c:v>
                </c:pt>
                <c:pt idx="16">
                  <c:v>0.17255449371845799</c:v>
                </c:pt>
                <c:pt idx="17">
                  <c:v>9.3965402232400963E-2</c:v>
                </c:pt>
              </c:numCache>
            </c:numRef>
          </c:val>
          <c:extLst>
            <c:ext xmlns:c16="http://schemas.microsoft.com/office/drawing/2014/chart" uri="{C3380CC4-5D6E-409C-BE32-E72D297353CC}">
              <c16:uniqueId val="{00000002-A312-42C0-B8F9-0F3459A0F1BC}"/>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1000">
          <a:solidFill>
            <a:sysClr val="windowText" lastClr="000000"/>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008D-1351-4199-B18B-0A7CBB95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3278</Words>
  <Characters>18033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11</cp:revision>
  <dcterms:created xsi:type="dcterms:W3CDTF">2020-03-04T13:12:00Z</dcterms:created>
  <dcterms:modified xsi:type="dcterms:W3CDTF">2020-03-09T14:07:00Z</dcterms:modified>
</cp:coreProperties>
</file>