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C51AAC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516F9C" w:rsidRDefault="00C51AAC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34"/>
          <w:szCs w:val="32"/>
          <w:lang w:val="es-ES"/>
        </w:rPr>
      </w:pPr>
      <w:r>
        <w:rPr>
          <w:rFonts w:ascii="National" w:hAnsi="National"/>
          <w:b/>
          <w:bCs/>
          <w:iCs/>
          <w:color w:val="1DBDC5"/>
          <w:sz w:val="34"/>
          <w:szCs w:val="32"/>
          <w:lang w:val="es-ES"/>
        </w:rPr>
        <w:t>MARKETING LEADERS AWARDS</w:t>
      </w:r>
      <w:r w:rsidR="00516F9C" w:rsidRPr="00516F9C">
        <w:rPr>
          <w:rFonts w:ascii="National" w:hAnsi="National"/>
          <w:b/>
          <w:bCs/>
          <w:iCs/>
          <w:color w:val="1DBDC5"/>
          <w:sz w:val="34"/>
          <w:szCs w:val="32"/>
          <w:lang w:val="es-ES"/>
        </w:rPr>
        <w:t xml:space="preserve"> </w:t>
      </w:r>
    </w:p>
    <w:p w:rsidR="00516F9C" w:rsidRPr="00C51AAC" w:rsidRDefault="00C51AAC" w:rsidP="00C51AAC">
      <w:pPr>
        <w:ind w:right="-574"/>
        <w:jc w:val="both"/>
        <w:rPr>
          <w:rFonts w:ascii="National" w:hAnsi="National"/>
          <w:b/>
          <w:bCs/>
          <w:iCs/>
          <w:color w:val="303AB2"/>
          <w:sz w:val="40"/>
          <w:szCs w:val="44"/>
          <w:lang w:val="es-ES"/>
        </w:rPr>
      </w:pPr>
      <w:r w:rsidRPr="00C51AAC">
        <w:rPr>
          <w:rFonts w:ascii="National" w:hAnsi="National"/>
          <w:b/>
          <w:bCs/>
          <w:iCs/>
          <w:color w:val="303AB2"/>
          <w:sz w:val="52"/>
          <w:szCs w:val="160"/>
          <w:lang w:val="es-ES"/>
        </w:rPr>
        <w:t>Montse Lavilla, Directora de Marketing de Fotocasa y habitaclia, premiada con el Leadership Award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C51AAC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28 de noviembre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2018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 xml:space="preserve">La Directora de Marketing de los portales inmobiliarios </w:t>
      </w:r>
      <w:hyperlink r:id="rId9" w:history="1">
        <w:r w:rsidRPr="00C51AAC">
          <w:rPr>
            <w:rStyle w:val="Hipervnculo"/>
            <w:rFonts w:ascii="Open Sans" w:hAnsi="Open Sans" w:cs="Open Sans"/>
          </w:rPr>
          <w:t>Fotocasa</w:t>
        </w:r>
      </w:hyperlink>
      <w:r w:rsidRPr="00C51AAC">
        <w:rPr>
          <w:rFonts w:ascii="Open Sans" w:hAnsi="Open Sans" w:cs="Open Sans"/>
          <w:color w:val="000000"/>
        </w:rPr>
        <w:t xml:space="preserve"> y </w:t>
      </w:r>
      <w:hyperlink r:id="rId10" w:history="1">
        <w:r w:rsidRPr="00C51AAC">
          <w:rPr>
            <w:rStyle w:val="Hipervnculo"/>
            <w:rFonts w:ascii="Open Sans" w:hAnsi="Open Sans" w:cs="Open Sans"/>
          </w:rPr>
          <w:t>habitaclia</w:t>
        </w:r>
      </w:hyperlink>
      <w:r w:rsidRPr="00C51AAC">
        <w:rPr>
          <w:rFonts w:ascii="Open Sans" w:hAnsi="Open Sans" w:cs="Open Sans"/>
          <w:color w:val="000000"/>
        </w:rPr>
        <w:t xml:space="preserve">, Montse Lavilla, recibió la noche del miércoles 28 de noviembre el prestigioso premio </w:t>
      </w:r>
      <w:r w:rsidRPr="00C51AAC">
        <w:rPr>
          <w:rFonts w:ascii="Open Sans" w:hAnsi="Open Sans" w:cs="Open Sans"/>
          <w:b/>
          <w:bCs/>
          <w:color w:val="000000"/>
        </w:rPr>
        <w:t>Leadership Award</w:t>
      </w:r>
      <w:r w:rsidRPr="00C51AAC">
        <w:rPr>
          <w:rFonts w:ascii="Open Sans" w:hAnsi="Open Sans" w:cs="Open Sans"/>
          <w:color w:val="000000"/>
        </w:rPr>
        <w:t xml:space="preserve">, dentro de los </w:t>
      </w:r>
      <w:r w:rsidRPr="00C51AAC">
        <w:rPr>
          <w:rFonts w:ascii="Open Sans" w:hAnsi="Open Sans" w:cs="Open Sans"/>
          <w:b/>
          <w:bCs/>
          <w:color w:val="000000"/>
        </w:rPr>
        <w:t xml:space="preserve">Marketing </w:t>
      </w:r>
      <w:proofErr w:type="spellStart"/>
      <w:r w:rsidRPr="00C51AAC">
        <w:rPr>
          <w:rFonts w:ascii="Open Sans" w:hAnsi="Open Sans" w:cs="Open Sans"/>
          <w:b/>
          <w:bCs/>
          <w:color w:val="000000"/>
        </w:rPr>
        <w:t>Leaders</w:t>
      </w:r>
      <w:proofErr w:type="spellEnd"/>
      <w:r w:rsidRPr="00C51AAC">
        <w:rPr>
          <w:rFonts w:ascii="Open Sans" w:hAnsi="Open Sans" w:cs="Open Sans"/>
          <w:b/>
          <w:bCs/>
          <w:color w:val="000000"/>
        </w:rPr>
        <w:t xml:space="preserve"> </w:t>
      </w:r>
      <w:proofErr w:type="spellStart"/>
      <w:r w:rsidRPr="00C51AAC">
        <w:rPr>
          <w:rFonts w:ascii="Open Sans" w:hAnsi="Open Sans" w:cs="Open Sans"/>
          <w:b/>
          <w:bCs/>
          <w:color w:val="000000"/>
        </w:rPr>
        <w:t>Awards</w:t>
      </w:r>
      <w:proofErr w:type="spellEnd"/>
      <w:r w:rsidRPr="00C51AAC">
        <w:rPr>
          <w:rFonts w:ascii="Open Sans" w:hAnsi="Open Sans" w:cs="Open Sans"/>
          <w:color w:val="000000"/>
        </w:rPr>
        <w:t xml:space="preserve"> otorgados por la </w:t>
      </w:r>
      <w:hyperlink r:id="rId11" w:history="1">
        <w:r w:rsidRPr="00C51AAC">
          <w:rPr>
            <w:rStyle w:val="Hipervnculo"/>
            <w:rFonts w:ascii="Open Sans" w:hAnsi="Open Sans" w:cs="Open Sans"/>
          </w:rPr>
          <w:t>Asociación Club de Marketing Barcelona</w:t>
        </w:r>
      </w:hyperlink>
      <w:r w:rsidRPr="00C51AAC">
        <w:rPr>
          <w:rFonts w:ascii="Open Sans" w:hAnsi="Open Sans" w:cs="Open Sans"/>
          <w:color w:val="000000"/>
        </w:rPr>
        <w:t>.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 xml:space="preserve">Estos premios se llevan convocando desde 1970 con el fin de </w:t>
      </w:r>
      <w:r w:rsidRPr="00C51AAC">
        <w:rPr>
          <w:rFonts w:ascii="Open Sans" w:hAnsi="Open Sans" w:cs="Open Sans"/>
          <w:b/>
          <w:bCs/>
          <w:color w:val="000000"/>
        </w:rPr>
        <w:t>premiar a las mejores empresas y profesionales</w:t>
      </w:r>
      <w:r w:rsidRPr="00C51AAC">
        <w:rPr>
          <w:rFonts w:ascii="Open Sans" w:hAnsi="Open Sans" w:cs="Open Sans"/>
          <w:color w:val="000000"/>
        </w:rPr>
        <w:t>, por sus activ</w:t>
      </w:r>
      <w:r>
        <w:rPr>
          <w:rFonts w:ascii="Open Sans" w:hAnsi="Open Sans" w:cs="Open Sans"/>
          <w:color w:val="000000"/>
        </w:rPr>
        <w:t>idades vinculadas al mundo del M</w:t>
      </w:r>
      <w:r w:rsidRPr="00C51AAC">
        <w:rPr>
          <w:rFonts w:ascii="Open Sans" w:hAnsi="Open Sans" w:cs="Open Sans"/>
          <w:color w:val="000000"/>
        </w:rPr>
        <w:t xml:space="preserve">arketing. En este caso, Montse Lavilla ha sido premiada con el </w:t>
      </w:r>
      <w:r w:rsidRPr="00C51AAC">
        <w:rPr>
          <w:rFonts w:ascii="Open Sans" w:hAnsi="Open Sans" w:cs="Open Sans"/>
          <w:b/>
          <w:bCs/>
          <w:color w:val="000000"/>
        </w:rPr>
        <w:t>Leadership Award</w:t>
      </w:r>
      <w:r w:rsidRPr="00C51AAC">
        <w:rPr>
          <w:rFonts w:ascii="Open Sans" w:hAnsi="Open Sans" w:cs="Open Sans"/>
          <w:color w:val="000000"/>
        </w:rPr>
        <w:t xml:space="preserve"> por el excelente trabajo profesional al frente de la estrategia de Marketing de Fotocasa y habitaclia en una </w:t>
      </w:r>
      <w:r w:rsidRPr="00C51AAC">
        <w:rPr>
          <w:rFonts w:ascii="Open Sans" w:hAnsi="Open Sans" w:cs="Open Sans"/>
          <w:b/>
          <w:bCs/>
          <w:color w:val="000000"/>
        </w:rPr>
        <w:t>etapa marcada por un importante incremento de la imagen de marca y de los resultados</w:t>
      </w:r>
      <w:r w:rsidRPr="00C51AAC">
        <w:rPr>
          <w:rFonts w:ascii="Open Sans" w:hAnsi="Open Sans" w:cs="Open Sans"/>
          <w:color w:val="000000"/>
        </w:rPr>
        <w:t xml:space="preserve"> de la compañía. 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 xml:space="preserve">La entrega de los premios estuvo presentada por la periodista Ariadna </w:t>
      </w:r>
      <w:proofErr w:type="spellStart"/>
      <w:r w:rsidRPr="00C51AAC">
        <w:rPr>
          <w:rFonts w:ascii="Open Sans" w:hAnsi="Open Sans" w:cs="Open Sans"/>
          <w:color w:val="000000"/>
        </w:rPr>
        <w:t>Oltra</w:t>
      </w:r>
      <w:proofErr w:type="spellEnd"/>
      <w:r w:rsidRPr="00C51AAC">
        <w:rPr>
          <w:rFonts w:ascii="Open Sans" w:hAnsi="Open Sans" w:cs="Open Sans"/>
          <w:color w:val="000000"/>
        </w:rPr>
        <w:t xml:space="preserve"> y dio el pistoletazo de salida al </w:t>
      </w:r>
      <w:hyperlink r:id="rId12" w:history="1">
        <w:r w:rsidRPr="00C51AAC">
          <w:rPr>
            <w:rStyle w:val="Hipervnculo"/>
            <w:rFonts w:ascii="Open Sans" w:hAnsi="Open Sans" w:cs="Open Sans"/>
          </w:rPr>
          <w:t>World Marketing Festival</w:t>
        </w:r>
      </w:hyperlink>
      <w:r w:rsidRPr="00C51AAC">
        <w:rPr>
          <w:rFonts w:ascii="Open Sans" w:hAnsi="Open Sans" w:cs="Open Sans"/>
          <w:color w:val="000000"/>
        </w:rPr>
        <w:t xml:space="preserve"> que organiza la Asociación Club de Marketing Barcelona el día 29 de noviembre en el </w:t>
      </w:r>
      <w:proofErr w:type="spellStart"/>
      <w:r w:rsidRPr="00C51AAC">
        <w:rPr>
          <w:rFonts w:ascii="Open Sans" w:hAnsi="Open Sans" w:cs="Open Sans"/>
          <w:color w:val="000000"/>
        </w:rPr>
        <w:t>ImaginCafé</w:t>
      </w:r>
      <w:proofErr w:type="spellEnd"/>
      <w:r w:rsidRPr="00C51AAC">
        <w:rPr>
          <w:rFonts w:ascii="Open Sans" w:hAnsi="Open Sans" w:cs="Open Sans"/>
          <w:color w:val="000000"/>
        </w:rPr>
        <w:t xml:space="preserve"> de Barcelona. </w:t>
      </w:r>
    </w:p>
    <w:p w:rsidR="00C51AAC" w:rsidRPr="00C51AAC" w:rsidRDefault="00C51AAC" w:rsidP="00C51AAC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C51AAC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Más de 20 años de trayectoria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 xml:space="preserve">Montse Lavilla es actualmente la directora de Marketing y Comunicación de los portales inmobiliarios </w:t>
      </w:r>
      <w:hyperlink r:id="rId13" w:history="1">
        <w:r w:rsidRPr="00C51AAC">
          <w:rPr>
            <w:rStyle w:val="Hipervnculo"/>
            <w:rFonts w:ascii="Open Sans" w:hAnsi="Open Sans" w:cs="Open Sans"/>
          </w:rPr>
          <w:t>Fotocasa</w:t>
        </w:r>
      </w:hyperlink>
      <w:r w:rsidRPr="00C51AAC">
        <w:rPr>
          <w:rFonts w:ascii="Open Sans" w:hAnsi="Open Sans" w:cs="Open Sans"/>
          <w:color w:val="000000"/>
        </w:rPr>
        <w:t xml:space="preserve"> y </w:t>
      </w:r>
      <w:hyperlink r:id="rId14" w:history="1">
        <w:r w:rsidRPr="00C51AAC">
          <w:rPr>
            <w:rStyle w:val="Hipervnculo"/>
            <w:rFonts w:ascii="Open Sans" w:hAnsi="Open Sans" w:cs="Open Sans"/>
          </w:rPr>
          <w:t>habitaclia</w:t>
        </w:r>
      </w:hyperlink>
      <w:r w:rsidRPr="00C51AAC">
        <w:rPr>
          <w:rFonts w:ascii="Open Sans" w:hAnsi="Open Sans" w:cs="Open Sans"/>
          <w:color w:val="000000"/>
        </w:rPr>
        <w:t xml:space="preserve">, que forman parte del grupo </w:t>
      </w:r>
      <w:hyperlink r:id="rId15" w:history="1">
        <w:proofErr w:type="spellStart"/>
        <w:r w:rsidRPr="00C51AAC">
          <w:rPr>
            <w:rStyle w:val="Hipervnculo"/>
            <w:rFonts w:ascii="Open Sans" w:hAnsi="Open Sans" w:cs="Open Sans"/>
          </w:rPr>
          <w:t>Schibsted</w:t>
        </w:r>
        <w:proofErr w:type="spellEnd"/>
        <w:r w:rsidRPr="00C51AAC">
          <w:rPr>
            <w:rStyle w:val="Hipervnculo"/>
            <w:rFonts w:ascii="Open Sans" w:hAnsi="Open Sans" w:cs="Open Sans"/>
          </w:rPr>
          <w:t xml:space="preserve"> </w:t>
        </w:r>
        <w:proofErr w:type="spellStart"/>
        <w:r w:rsidRPr="00C51AAC">
          <w:rPr>
            <w:rStyle w:val="Hipervnculo"/>
            <w:rFonts w:ascii="Open Sans" w:hAnsi="Open Sans" w:cs="Open Sans"/>
          </w:rPr>
          <w:t>Spain</w:t>
        </w:r>
        <w:proofErr w:type="spellEnd"/>
      </w:hyperlink>
      <w:r w:rsidRPr="00C51AAC">
        <w:rPr>
          <w:rFonts w:ascii="Open Sans" w:hAnsi="Open Sans" w:cs="Open Sans"/>
          <w:color w:val="000000"/>
        </w:rPr>
        <w:t xml:space="preserve">, presente en España con plataformas tan importantes como </w:t>
      </w:r>
      <w:proofErr w:type="spellStart"/>
      <w:r w:rsidRPr="00C51AAC">
        <w:rPr>
          <w:rFonts w:ascii="Open Sans" w:hAnsi="Open Sans" w:cs="Open Sans"/>
          <w:color w:val="000000"/>
        </w:rPr>
        <w:t>Infojobs</w:t>
      </w:r>
      <w:proofErr w:type="spellEnd"/>
      <w:r w:rsidRPr="00C51AAC">
        <w:rPr>
          <w:rFonts w:ascii="Open Sans" w:hAnsi="Open Sans" w:cs="Open Sans"/>
          <w:color w:val="000000"/>
        </w:rPr>
        <w:t xml:space="preserve">, Coches.net, </w:t>
      </w:r>
      <w:proofErr w:type="spellStart"/>
      <w:r w:rsidRPr="00C51AAC">
        <w:rPr>
          <w:rFonts w:ascii="Open Sans" w:hAnsi="Open Sans" w:cs="Open Sans"/>
          <w:color w:val="000000"/>
        </w:rPr>
        <w:t>Milanuncios</w:t>
      </w:r>
      <w:proofErr w:type="spellEnd"/>
      <w:r w:rsidRPr="00C51AAC">
        <w:rPr>
          <w:rFonts w:ascii="Open Sans" w:hAnsi="Open Sans" w:cs="Open Sans"/>
          <w:color w:val="000000"/>
        </w:rPr>
        <w:t xml:space="preserve"> y </w:t>
      </w:r>
      <w:proofErr w:type="spellStart"/>
      <w:r w:rsidRPr="00C51AAC">
        <w:rPr>
          <w:rFonts w:ascii="Open Sans" w:hAnsi="Open Sans" w:cs="Open Sans"/>
          <w:color w:val="000000"/>
        </w:rPr>
        <w:t>Vibbo</w:t>
      </w:r>
      <w:proofErr w:type="spellEnd"/>
      <w:r w:rsidRPr="00C51AAC">
        <w:rPr>
          <w:rFonts w:ascii="Open Sans" w:hAnsi="Open Sans" w:cs="Open Sans"/>
          <w:color w:val="000000"/>
        </w:rPr>
        <w:t xml:space="preserve">. 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b/>
          <w:bCs/>
          <w:color w:val="000000"/>
        </w:rPr>
        <w:t>Vinculada al mundo del Marketing desde hace más de 20 años</w:t>
      </w:r>
      <w:r w:rsidRPr="00C51AAC">
        <w:rPr>
          <w:rFonts w:ascii="Open Sans" w:hAnsi="Open Sans" w:cs="Open Sans"/>
          <w:color w:val="000000"/>
        </w:rPr>
        <w:t xml:space="preserve">, actualmente Montse se encarga de la dirección de la estrategia de las marcas de Real Estate de </w:t>
      </w:r>
      <w:proofErr w:type="spellStart"/>
      <w:r w:rsidRPr="00C51AAC">
        <w:rPr>
          <w:rFonts w:ascii="Open Sans" w:hAnsi="Open Sans" w:cs="Open Sans"/>
          <w:color w:val="000000"/>
        </w:rPr>
        <w:t>Schibsted</w:t>
      </w:r>
      <w:proofErr w:type="spellEnd"/>
      <w:r w:rsidRPr="00C51AAC">
        <w:rPr>
          <w:rFonts w:ascii="Open Sans" w:hAnsi="Open Sans" w:cs="Open Sans"/>
          <w:color w:val="000000"/>
        </w:rPr>
        <w:t xml:space="preserve"> y de la definición e implementación del plan de marketing. Montse es, además, miembro del equipo directivo de Fotocasa y habitaclia.  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 xml:space="preserve">Desde 1999 es </w:t>
      </w:r>
      <w:r w:rsidRPr="00C51AAC">
        <w:rPr>
          <w:rFonts w:ascii="Open Sans" w:hAnsi="Open Sans" w:cs="Open Sans"/>
          <w:b/>
          <w:bCs/>
          <w:color w:val="000000"/>
        </w:rPr>
        <w:t>profesora en la Universidad Autónoma de Barcelona</w:t>
      </w:r>
      <w:r w:rsidRPr="00C51AAC">
        <w:rPr>
          <w:rFonts w:ascii="Open Sans" w:hAnsi="Open Sans" w:cs="Open Sans"/>
          <w:color w:val="000000"/>
        </w:rPr>
        <w:t xml:space="preserve"> en el Postgrado “Internet para Empresa y Publicidad” y desde 2014 se encarga de la asignatura “Dirección de cuentas” del tercer curso de la licenciatura de Publicidad y RRPP de la misma universidad. Recientemente se ha incorporado como docente en la </w:t>
      </w:r>
      <w:proofErr w:type="spellStart"/>
      <w:r w:rsidRPr="00C51AAC">
        <w:rPr>
          <w:rFonts w:ascii="Open Sans" w:hAnsi="Open Sans" w:cs="Open Sans"/>
          <w:color w:val="000000"/>
        </w:rPr>
        <w:t>Universitat</w:t>
      </w:r>
      <w:proofErr w:type="spellEnd"/>
      <w:r w:rsidRPr="00C51AAC">
        <w:rPr>
          <w:rFonts w:ascii="Open Sans" w:hAnsi="Open Sans" w:cs="Open Sans"/>
          <w:color w:val="000000"/>
        </w:rPr>
        <w:t xml:space="preserve"> </w:t>
      </w:r>
      <w:proofErr w:type="spellStart"/>
      <w:r w:rsidRPr="00C51AAC">
        <w:rPr>
          <w:rFonts w:ascii="Open Sans" w:hAnsi="Open Sans" w:cs="Open Sans"/>
          <w:color w:val="000000"/>
        </w:rPr>
        <w:t>Oberta</w:t>
      </w:r>
      <w:proofErr w:type="spellEnd"/>
      <w:r w:rsidRPr="00C51AAC">
        <w:rPr>
          <w:rFonts w:ascii="Open Sans" w:hAnsi="Open Sans" w:cs="Open Sans"/>
          <w:color w:val="000000"/>
        </w:rPr>
        <w:t xml:space="preserve"> de Catalunya con la asignatura “</w:t>
      </w:r>
      <w:proofErr w:type="spellStart"/>
      <w:r w:rsidRPr="00C51AAC">
        <w:rPr>
          <w:rFonts w:ascii="Open Sans" w:hAnsi="Open Sans" w:cs="Open Sans"/>
          <w:color w:val="000000"/>
        </w:rPr>
        <w:t>Account</w:t>
      </w:r>
      <w:proofErr w:type="spellEnd"/>
      <w:r w:rsidRPr="00C51AAC">
        <w:rPr>
          <w:rFonts w:ascii="Open Sans" w:hAnsi="Open Sans" w:cs="Open Sans"/>
          <w:color w:val="000000"/>
        </w:rPr>
        <w:t xml:space="preserve"> </w:t>
      </w:r>
      <w:proofErr w:type="spellStart"/>
      <w:r w:rsidRPr="00C51AAC">
        <w:rPr>
          <w:rFonts w:ascii="Open Sans" w:hAnsi="Open Sans" w:cs="Open Sans"/>
          <w:color w:val="000000"/>
        </w:rPr>
        <w:t>planning</w:t>
      </w:r>
      <w:proofErr w:type="spellEnd"/>
      <w:r w:rsidRPr="00C51AAC">
        <w:rPr>
          <w:rFonts w:ascii="Open Sans" w:hAnsi="Open Sans" w:cs="Open Sans"/>
          <w:color w:val="000000"/>
        </w:rPr>
        <w:t xml:space="preserve"> y dirección de servicios al cliente”.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b/>
          <w:bCs/>
          <w:color w:val="000000"/>
        </w:rPr>
        <w:t>Licenciada en Publicidad y Relaciones Públicas</w:t>
      </w:r>
      <w:r w:rsidRPr="00C51AAC">
        <w:rPr>
          <w:rFonts w:ascii="Open Sans" w:hAnsi="Open Sans" w:cs="Open Sans"/>
          <w:color w:val="000000"/>
        </w:rPr>
        <w:t xml:space="preserve"> por la Universidad Autónoma de Barcelona, Montse es, además, Doctora por la </w:t>
      </w:r>
      <w:proofErr w:type="spellStart"/>
      <w:r w:rsidRPr="00C51AAC">
        <w:rPr>
          <w:rFonts w:ascii="Open Sans" w:hAnsi="Open Sans" w:cs="Open Sans"/>
          <w:color w:val="000000"/>
        </w:rPr>
        <w:t>Universitat</w:t>
      </w:r>
      <w:proofErr w:type="spellEnd"/>
      <w:r w:rsidRPr="00C51AAC">
        <w:rPr>
          <w:rFonts w:ascii="Open Sans" w:hAnsi="Open Sans" w:cs="Open Sans"/>
          <w:color w:val="000000"/>
        </w:rPr>
        <w:t xml:space="preserve"> Autónoma de Barcelona desde el pasado septiembre de 2017 con la tesis doctoral “</w:t>
      </w:r>
      <w:r w:rsidRPr="00C51AAC">
        <w:rPr>
          <w:rFonts w:ascii="Open Sans" w:hAnsi="Open Sans" w:cs="Open Sans"/>
          <w:b/>
          <w:bCs/>
          <w:color w:val="000000"/>
        </w:rPr>
        <w:t xml:space="preserve">La interacción entre marcas y usuarios en Facebook: comentarios, shares, </w:t>
      </w:r>
      <w:proofErr w:type="spellStart"/>
      <w:r w:rsidRPr="00C51AAC">
        <w:rPr>
          <w:rFonts w:ascii="Open Sans" w:hAnsi="Open Sans" w:cs="Open Sans"/>
          <w:b/>
          <w:bCs/>
          <w:color w:val="000000"/>
        </w:rPr>
        <w:t>likes</w:t>
      </w:r>
      <w:proofErr w:type="spellEnd"/>
      <w:r w:rsidRPr="00C51AAC">
        <w:rPr>
          <w:rFonts w:ascii="Open Sans" w:hAnsi="Open Sans" w:cs="Open Sans"/>
          <w:b/>
          <w:bCs/>
          <w:color w:val="000000"/>
        </w:rPr>
        <w:t xml:space="preserve"> </w:t>
      </w:r>
      <w:r>
        <w:rPr>
          <w:rFonts w:ascii="Open Sans" w:hAnsi="Open Sans" w:cs="Open Sans"/>
          <w:b/>
          <w:bCs/>
          <w:color w:val="000000"/>
        </w:rPr>
        <w:t xml:space="preserve">y </w:t>
      </w:r>
      <w:r w:rsidRPr="00C51AAC">
        <w:rPr>
          <w:rFonts w:ascii="Open Sans" w:hAnsi="Open Sans" w:cs="Open Sans"/>
          <w:b/>
          <w:bCs/>
          <w:color w:val="000000"/>
        </w:rPr>
        <w:t>clics</w:t>
      </w:r>
      <w:r w:rsidRPr="00C51AAC">
        <w:rPr>
          <w:rFonts w:ascii="Open Sans" w:hAnsi="Open Sans" w:cs="Open Sans"/>
          <w:color w:val="000000"/>
        </w:rPr>
        <w:t>”.</w:t>
      </w:r>
    </w:p>
    <w:p w:rsidR="00C51AAC" w:rsidRPr="00C51AAC" w:rsidRDefault="00C51AAC" w:rsidP="00C51A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C51AAC">
        <w:rPr>
          <w:rFonts w:ascii="Open Sans" w:hAnsi="Open Sans" w:cs="Open Sans"/>
          <w:color w:val="000000"/>
        </w:rPr>
        <w:t>Montse es autora de libros como “</w:t>
      </w:r>
      <w:r w:rsidRPr="00C51AAC">
        <w:rPr>
          <w:rFonts w:ascii="Open Sans" w:hAnsi="Open Sans" w:cs="Open Sans"/>
          <w:b/>
          <w:bCs/>
          <w:color w:val="000000"/>
        </w:rPr>
        <w:t>La actividad publicitaria en Internet</w:t>
      </w:r>
      <w:r w:rsidRPr="00C51AAC">
        <w:rPr>
          <w:rFonts w:ascii="Open Sans" w:hAnsi="Open Sans" w:cs="Open Sans"/>
          <w:color w:val="000000"/>
        </w:rPr>
        <w:t xml:space="preserve">”, publicada por la editorial RA-MA en 1999 y </w:t>
      </w:r>
      <w:proofErr w:type="spellStart"/>
      <w:r w:rsidRPr="00C51AAC">
        <w:rPr>
          <w:rFonts w:ascii="Open Sans" w:hAnsi="Open Sans" w:cs="Open Sans"/>
          <w:color w:val="000000"/>
        </w:rPr>
        <w:t>co</w:t>
      </w:r>
      <w:proofErr w:type="spellEnd"/>
      <w:r w:rsidRPr="00C51AAC">
        <w:rPr>
          <w:rFonts w:ascii="Open Sans" w:hAnsi="Open Sans" w:cs="Open Sans"/>
          <w:color w:val="000000"/>
        </w:rPr>
        <w:t>-autora del libro “</w:t>
      </w:r>
      <w:r w:rsidRPr="00C51AAC">
        <w:rPr>
          <w:rFonts w:ascii="Open Sans" w:hAnsi="Open Sans" w:cs="Open Sans"/>
          <w:b/>
          <w:bCs/>
          <w:color w:val="000000"/>
        </w:rPr>
        <w:t>Internet para Empresa y Publicidad</w:t>
      </w:r>
      <w:r w:rsidRPr="00C51AAC">
        <w:rPr>
          <w:rFonts w:ascii="Open Sans" w:hAnsi="Open Sans" w:cs="Open Sans"/>
          <w:color w:val="000000"/>
        </w:rPr>
        <w:t xml:space="preserve">” de </w:t>
      </w:r>
      <w:proofErr w:type="spellStart"/>
      <w:r w:rsidRPr="00C51AAC">
        <w:rPr>
          <w:rFonts w:ascii="Open Sans" w:hAnsi="Open Sans" w:cs="Open Sans"/>
          <w:color w:val="000000"/>
        </w:rPr>
        <w:t>Tadel</w:t>
      </w:r>
      <w:proofErr w:type="spellEnd"/>
      <w:r w:rsidRPr="00C51AAC">
        <w:rPr>
          <w:rFonts w:ascii="Open Sans" w:hAnsi="Open Sans" w:cs="Open Sans"/>
          <w:color w:val="000000"/>
        </w:rPr>
        <w:t xml:space="preserve"> Ediciones. </w:t>
      </w:r>
    </w:p>
    <w:p w:rsidR="00C51AAC" w:rsidRDefault="00C51AAC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Portal inmobiliario que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cuenta con inmuebles de segunda mano, </w:t>
      </w:r>
      <w:r w:rsidRPr="00B97DF8">
        <w:rPr>
          <w:rFonts w:ascii="Open Sans" w:hAnsi="Open Sans" w:cs="Open Sans"/>
          <w:color w:val="000000"/>
          <w:sz w:val="22"/>
          <w:szCs w:val="22"/>
        </w:rPr>
        <w:t xml:space="preserve">promociones de obra nueva y </w:t>
      </w:r>
      <w:r w:rsidR="00B82525">
        <w:rPr>
          <w:rFonts w:ascii="Open Sans" w:hAnsi="Open Sans" w:cs="Open Sans"/>
          <w:color w:val="000000"/>
          <w:sz w:val="22"/>
          <w:szCs w:val="22"/>
        </w:rPr>
        <w:t xml:space="preserve">viviendas de </w:t>
      </w:r>
      <w:r w:rsidRPr="00B97DF8">
        <w:rPr>
          <w:rFonts w:ascii="Open Sans" w:hAnsi="Open Sans" w:cs="Open Sans"/>
          <w:color w:val="000000"/>
          <w:sz w:val="22"/>
          <w:szCs w:val="22"/>
        </w:rPr>
        <w:t>alquiler. Cada mes genera un tráfico de 22 millones de visitas al mes (70% a través de dispositivos móviles) y 650 millones de páginas vistas y cada día la visitan un promedio de 493.000 usuarios únicos.</w:t>
      </w: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97DF8">
        <w:rPr>
          <w:rFonts w:ascii="Open Sans" w:hAnsi="Open Sans" w:cs="Open Sans"/>
          <w:color w:val="000000"/>
          <w:sz w:val="22"/>
          <w:szCs w:val="22"/>
        </w:rPr>
        <w:t xml:space="preserve">Mensualmente elabora el </w:t>
      </w:r>
      <w:hyperlink r:id="rId16" w:history="1">
        <w:r w:rsidRPr="00B97DF8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B97DF8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:rsidR="00B41A97" w:rsidRPr="00B97DF8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41A97" w:rsidRPr="00B97DF8" w:rsidRDefault="00C51AAC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7" w:history="1">
        <w:r w:rsidR="00B41A97" w:rsidRPr="00B97DF8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pertenece a </w:t>
      </w:r>
      <w:hyperlink r:id="rId18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Schibsted</w:t>
        </w:r>
        <w:proofErr w:type="spellEnd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 xml:space="preserve"> </w:t>
        </w:r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Spain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la compañía de anuncios clasificados y de ofertas de empleo más grande y diversificada del país. Además de gestionar el portal </w:t>
      </w:r>
      <w:r w:rsidR="00D31A57" w:rsidRPr="00B97DF8">
        <w:rPr>
          <w:rFonts w:ascii="Open Sans" w:hAnsi="Open Sans" w:cs="Open Sans"/>
          <w:color w:val="000000"/>
          <w:sz w:val="22"/>
          <w:szCs w:val="22"/>
        </w:rPr>
        <w:t>inmobiliario F</w:t>
      </w:r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otocasa, cuenta con los siguientes portales de referencia: </w:t>
      </w:r>
      <w:hyperlink r:id="rId19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vibbo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20" w:history="1">
        <w:r w:rsidR="00D31A57" w:rsidRPr="00B97DF8">
          <w:rPr>
            <w:rStyle w:val="Hipervnculo"/>
            <w:rFonts w:ascii="Open Sans" w:hAnsi="Open Sans" w:cs="Open Sans"/>
            <w:sz w:val="22"/>
            <w:szCs w:val="22"/>
          </w:rPr>
          <w:t>I</w:t>
        </w:r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nfojobs.net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21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22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</w:t>
      </w:r>
      <w:hyperlink r:id="rId23" w:history="1"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t y </w:t>
      </w:r>
      <w:hyperlink r:id="rId24" w:history="1">
        <w:proofErr w:type="spellStart"/>
        <w:r w:rsidR="00B41A97" w:rsidRPr="00B97DF8">
          <w:rPr>
            <w:rStyle w:val="Hipervnculo"/>
            <w:rFonts w:ascii="Open Sans" w:hAnsi="Open Sans" w:cs="Open Sans"/>
            <w:sz w:val="22"/>
            <w:szCs w:val="22"/>
          </w:rPr>
          <w:t>milanuncios</w:t>
        </w:r>
        <w:proofErr w:type="spellEnd"/>
      </w:hyperlink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.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Schibsted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forma parte del grupo internacional de origen noruego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Schibsted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Media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Group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, que está presente en más de 30 países y cuenta con 6.800 empleados. Más información en la web de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Schibsted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 xml:space="preserve"> Media </w:t>
      </w:r>
      <w:proofErr w:type="spellStart"/>
      <w:r w:rsidR="00B41A97" w:rsidRPr="00B97DF8">
        <w:rPr>
          <w:rFonts w:ascii="Open Sans" w:hAnsi="Open Sans" w:cs="Open Sans"/>
          <w:color w:val="000000"/>
          <w:sz w:val="22"/>
          <w:szCs w:val="22"/>
        </w:rPr>
        <w:t>Group</w:t>
      </w:r>
      <w:proofErr w:type="spellEnd"/>
      <w:r w:rsidR="00B41A97" w:rsidRPr="00B97DF8">
        <w:rPr>
          <w:rFonts w:ascii="Open Sans" w:hAnsi="Open Sans" w:cs="Open Sans"/>
          <w:color w:val="000000"/>
          <w:sz w:val="22"/>
          <w:szCs w:val="22"/>
        </w:rPr>
        <w:t>.</w:t>
      </w: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bookmarkStart w:id="0" w:name="_GoBack"/>
      <w:bookmarkEnd w:id="0"/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Tlf.: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C51AAC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C51AAC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6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twitter: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03" w:rsidRDefault="00D52203" w:rsidP="00DD4CA4">
      <w:r>
        <w:separator/>
      </w:r>
    </w:p>
  </w:endnote>
  <w:endnote w:type="continuationSeparator" w:id="0">
    <w:p w:rsidR="00D52203" w:rsidRDefault="00D52203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03" w:rsidRDefault="00D52203" w:rsidP="00DD4CA4">
      <w:r>
        <w:separator/>
      </w:r>
    </w:p>
  </w:footnote>
  <w:footnote w:type="continuationSeparator" w:id="0">
    <w:p w:rsidR="00D52203" w:rsidRDefault="00D52203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A67"/>
    <w:multiLevelType w:val="hybridMultilevel"/>
    <w:tmpl w:val="6EB47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7"/>
    <w:rsid w:val="00010ECE"/>
    <w:rsid w:val="00014EC0"/>
    <w:rsid w:val="00063144"/>
    <w:rsid w:val="00084308"/>
    <w:rsid w:val="000A3C1F"/>
    <w:rsid w:val="00152FC9"/>
    <w:rsid w:val="00196144"/>
    <w:rsid w:val="001E69C0"/>
    <w:rsid w:val="0021639C"/>
    <w:rsid w:val="00247090"/>
    <w:rsid w:val="00285782"/>
    <w:rsid w:val="00292293"/>
    <w:rsid w:val="002A35C0"/>
    <w:rsid w:val="002B6E3D"/>
    <w:rsid w:val="0030786F"/>
    <w:rsid w:val="00307DF9"/>
    <w:rsid w:val="00351CB1"/>
    <w:rsid w:val="003F4390"/>
    <w:rsid w:val="004029F8"/>
    <w:rsid w:val="004577E7"/>
    <w:rsid w:val="004B0DEC"/>
    <w:rsid w:val="005029E9"/>
    <w:rsid w:val="00503F5B"/>
    <w:rsid w:val="00516F9C"/>
    <w:rsid w:val="00581903"/>
    <w:rsid w:val="00587182"/>
    <w:rsid w:val="00593D08"/>
    <w:rsid w:val="005A1AD1"/>
    <w:rsid w:val="005A4CB5"/>
    <w:rsid w:val="005D12D9"/>
    <w:rsid w:val="005F6CA3"/>
    <w:rsid w:val="00606A1A"/>
    <w:rsid w:val="006251BA"/>
    <w:rsid w:val="00637401"/>
    <w:rsid w:val="006F6575"/>
    <w:rsid w:val="007027AA"/>
    <w:rsid w:val="00736F3A"/>
    <w:rsid w:val="00753088"/>
    <w:rsid w:val="0076156F"/>
    <w:rsid w:val="00793775"/>
    <w:rsid w:val="007A2DB6"/>
    <w:rsid w:val="007A55E0"/>
    <w:rsid w:val="007E7286"/>
    <w:rsid w:val="00821FF7"/>
    <w:rsid w:val="00835805"/>
    <w:rsid w:val="00847032"/>
    <w:rsid w:val="00863400"/>
    <w:rsid w:val="008B478E"/>
    <w:rsid w:val="008C2B02"/>
    <w:rsid w:val="008D2DD9"/>
    <w:rsid w:val="008E1900"/>
    <w:rsid w:val="0093735E"/>
    <w:rsid w:val="009409BA"/>
    <w:rsid w:val="00964BED"/>
    <w:rsid w:val="00972E67"/>
    <w:rsid w:val="009A5E1C"/>
    <w:rsid w:val="009C0542"/>
    <w:rsid w:val="009D2F77"/>
    <w:rsid w:val="00A338CE"/>
    <w:rsid w:val="00A76E50"/>
    <w:rsid w:val="00A84CA7"/>
    <w:rsid w:val="00AD0C78"/>
    <w:rsid w:val="00AD0F7C"/>
    <w:rsid w:val="00AD62DD"/>
    <w:rsid w:val="00AF163D"/>
    <w:rsid w:val="00B10769"/>
    <w:rsid w:val="00B41A97"/>
    <w:rsid w:val="00B6101B"/>
    <w:rsid w:val="00B668EA"/>
    <w:rsid w:val="00B82525"/>
    <w:rsid w:val="00B97DF8"/>
    <w:rsid w:val="00BC1D19"/>
    <w:rsid w:val="00C51AAC"/>
    <w:rsid w:val="00CC2113"/>
    <w:rsid w:val="00D31A57"/>
    <w:rsid w:val="00D3495E"/>
    <w:rsid w:val="00D52203"/>
    <w:rsid w:val="00D8519D"/>
    <w:rsid w:val="00D860D3"/>
    <w:rsid w:val="00D91C64"/>
    <w:rsid w:val="00DC68F0"/>
    <w:rsid w:val="00DC7AC3"/>
    <w:rsid w:val="00DD4CA4"/>
    <w:rsid w:val="00E054C5"/>
    <w:rsid w:val="00EA721E"/>
    <w:rsid w:val="00EB7EA5"/>
    <w:rsid w:val="00ED6CFA"/>
    <w:rsid w:val="00EE12AE"/>
    <w:rsid w:val="00F208DC"/>
    <w:rsid w:val="00F9754E"/>
    <w:rsid w:val="00FA4744"/>
    <w:rsid w:val="00FB324D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bitacli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orldmarketing.eu/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file:///\\servidor\Users\Techsales%20Comunicaci&#243;n\CLIENTES\Fotocasa\fotocasa%202018\NP%20&#205;NDICES\Ndp%20&#237;ndices%20SEPTIEMBRE\Nueva%20Imagen%20Venta%20apoyo\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b.cat/" TargetMode="External"/><Relationship Id="rId24" Type="http://schemas.openxmlformats.org/officeDocument/2006/relationships/hyperlink" Target="https://www.milanunci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ibsted.es/" TargetMode="External"/><Relationship Id="rId23" Type="http://schemas.openxmlformats.org/officeDocument/2006/relationships/hyperlink" Target="https://motos.coches.n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abitaclia.com/" TargetMode="External"/><Relationship Id="rId19" Type="http://schemas.openxmlformats.org/officeDocument/2006/relationships/hyperlink" Target="https://www.vibb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s://www.habitaclia.com/" TargetMode="External"/><Relationship Id="rId22" Type="http://schemas.openxmlformats.org/officeDocument/2006/relationships/hyperlink" Target="https://www.coches.net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4167-DC04-4CDF-9619-6BAA352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48</cp:revision>
  <dcterms:created xsi:type="dcterms:W3CDTF">2018-09-28T10:44:00Z</dcterms:created>
  <dcterms:modified xsi:type="dcterms:W3CDTF">2018-11-28T10:55:00Z</dcterms:modified>
</cp:coreProperties>
</file>