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9" w:rsidRPr="008A480C" w:rsidRDefault="002F5D82" w:rsidP="002E0629">
      <w:pPr>
        <w:autoSpaceDE w:val="0"/>
        <w:autoSpaceDN w:val="0"/>
        <w:adjustRightInd w:val="0"/>
        <w:rPr>
          <w:rFonts w:ascii="Gill Sans MT" w:hAnsi="Gill Sans MT" w:cs="Arial"/>
          <w:b/>
          <w:bCs/>
          <w:color w:val="999999"/>
          <w:sz w:val="20"/>
          <w:szCs w:val="20"/>
        </w:rPr>
      </w:pPr>
      <w:r>
        <w:rPr>
          <w:rFonts w:ascii="Gill Sans MT" w:hAnsi="Gill Sans MT" w:cs="Arial"/>
          <w:b/>
          <w:bCs/>
          <w:noProof/>
          <w:color w:val="999999"/>
          <w:sz w:val="20"/>
          <w:szCs w:val="20"/>
          <w:lang w:bidi="ks-Deva"/>
        </w:rPr>
        <mc:AlternateContent>
          <mc:Choice Requires="wpg">
            <w:drawing>
              <wp:anchor distT="0" distB="0" distL="114300" distR="114300" simplePos="0" relativeHeight="251658240" behindDoc="0" locked="0" layoutInCell="1" allowOverlap="1" wp14:anchorId="6704E1E6" wp14:editId="415B110E">
                <wp:simplePos x="0" y="0"/>
                <wp:positionH relativeFrom="column">
                  <wp:posOffset>94615</wp:posOffset>
                </wp:positionH>
                <wp:positionV relativeFrom="paragraph">
                  <wp:posOffset>14605</wp:posOffset>
                </wp:positionV>
                <wp:extent cx="3347720" cy="342900"/>
                <wp:effectExtent l="0" t="0" r="5080" b="0"/>
                <wp:wrapSquare wrapText="bothSides"/>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7720" cy="342900"/>
                          <a:chOff x="0" y="0"/>
                          <a:chExt cx="3347856" cy="342900"/>
                        </a:xfrm>
                      </wpg:grpSpPr>
                      <pic:pic xmlns:pic="http://schemas.openxmlformats.org/drawingml/2006/picture">
                        <pic:nvPicPr>
                          <pic:cNvPr id="13" name="Imagen 13"/>
                          <pic:cNvPicPr>
                            <a:picLocks noChangeAspect="1"/>
                          </pic:cNvPicPr>
                        </pic:nvPicPr>
                        <pic:blipFill rotWithShape="1">
                          <a:blip r:embed="rId7" cstate="print">
                            <a:extLst>
                              <a:ext uri="{28A0092B-C50C-407E-A947-70E740481C1C}">
                                <a14:useLocalDpi xmlns:a14="http://schemas.microsoft.com/office/drawing/2010/main" val="0"/>
                              </a:ext>
                            </a:extLst>
                          </a:blip>
                          <a:srcRect l="46325"/>
                          <a:stretch/>
                        </pic:blipFill>
                        <pic:spPr bwMode="auto">
                          <a:xfrm>
                            <a:off x="1507626" y="0"/>
                            <a:ext cx="1840230" cy="342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4" descr="fotocasa_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9E58B28" id="Grupo 15" o:spid="_x0000_s1026" style="position:absolute;margin-left:7.45pt;margin-top:1.15pt;width:263.6pt;height:27pt;z-index:251658240" coordsize="33478,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15076;width:18402;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1DQ7DAAAA2wAAAA8AAABkcnMvZG93bnJldi54bWxEj91qAjEQhe8LfYcwhd7VrPaHdjWKCILQ&#10;C6nbBxiS2R/dTJZNjLtvbwTBuxnOOd+cWawG24pIvW8cK5hOMhDE2pmGKwX/xfbtG4QPyAZbx6Rg&#10;JA+r5fPTAnPjLvxH8RAqkSDsc1RQh9DlUnpdk0U/cR1x0krXWwxp7StperwkuG3lLMu+pMWG04Ua&#10;O9rUpE+Hs02Uz3Esyg9d/ES7/y02Oo7HMir1+jKs5yACDeFhvqd3JtV/h9sva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UNDsMAAADbAAAADwAAAAAAAAAAAAAAAACf&#10;AgAAZHJzL2Rvd25yZXYueG1sUEsFBgAAAAAEAAQA9wAAAI8DAAAAAA==&#10;">
                  <v:imagedata r:id="rId9" o:title="" cropleft="30360f"/>
                  <v:path arrowok="t"/>
                </v:shape>
                <v:shape id="Imagen 14" o:spid="_x0000_s1028" type="#_x0000_t75" alt="fotocasa_logo" style="position:absolute;width:14097;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dfCAAAA2wAAAA8AAABkcnMvZG93bnJldi54bWxEj0+LwjAQxe/Cfocwwl5kTSqLrNUoq6B4&#10;9U/vYzO2xWZSmli7394sCN5meG/e781i1dtadNT6yrGGZKxAEOfOVFxoOJ+2Xz8gfEA2WDsmDX/k&#10;YbX8GCwwNe7BB+qOoRAxhH2KGsoQmlRKn5dk0Y9dQxy1q2sthri2hTQtPmK4reVEqam0WHEklNjQ&#10;pqT8drzbyE0u991mlnVmluzX02ykRtet0vpz2P/OQQTqw9v8ut6bWP8b/n+JA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5KHXwgAAANsAAAAPAAAAAAAAAAAAAAAAAJ8C&#10;AABkcnMvZG93bnJldi54bWxQSwUGAAAAAAQABAD3AAAAjgMAAAAA&#10;">
                  <v:imagedata r:id="rId10" o:title="fotocasa_logo"/>
                  <v:path arrowok="t"/>
                </v:shape>
                <w10:wrap type="square"/>
              </v:group>
            </w:pict>
          </mc:Fallback>
        </mc:AlternateContent>
      </w:r>
    </w:p>
    <w:p w:rsidR="00A434A9" w:rsidRDefault="00A434A9" w:rsidP="004C070F">
      <w:pPr>
        <w:spacing w:before="240" w:after="240"/>
        <w:jc w:val="center"/>
        <w:rPr>
          <w:rFonts w:ascii="Gill Sans MT" w:hAnsi="Gill Sans MT" w:cs="Gill Sans MT"/>
          <w:color w:val="023E68"/>
          <w:sz w:val="28"/>
          <w:szCs w:val="60"/>
        </w:rPr>
      </w:pPr>
    </w:p>
    <w:p w:rsidR="001D4AD4" w:rsidRPr="00490A13" w:rsidRDefault="00980B2C" w:rsidP="00490A13">
      <w:pPr>
        <w:spacing w:before="240" w:after="240"/>
        <w:rPr>
          <w:rFonts w:ascii="Gill Sans MT" w:hAnsi="Gill Sans MT" w:cs="Gill Sans MT"/>
          <w:color w:val="023E68"/>
          <w:sz w:val="52"/>
          <w:szCs w:val="48"/>
        </w:rPr>
      </w:pPr>
      <w:r>
        <w:rPr>
          <w:rFonts w:ascii="Gill Sans MT" w:hAnsi="Gill Sans MT" w:cs="Gill Sans MT"/>
          <w:color w:val="023E68"/>
          <w:sz w:val="56"/>
          <w:szCs w:val="48"/>
        </w:rPr>
        <w:t>Cataluña, Murcia, Canarias y Madrid</w:t>
      </w:r>
      <w:r w:rsidR="00E547A1" w:rsidRPr="00E547A1">
        <w:rPr>
          <w:rFonts w:ascii="Gill Sans MT" w:hAnsi="Gill Sans MT" w:cs="Gill Sans MT"/>
          <w:color w:val="023E68"/>
          <w:sz w:val="56"/>
          <w:szCs w:val="48"/>
        </w:rPr>
        <w:t>,</w:t>
      </w:r>
      <w:r w:rsidR="001D4AD4" w:rsidRPr="00E547A1">
        <w:rPr>
          <w:rFonts w:ascii="Gill Sans MT" w:hAnsi="Gill Sans MT" w:cs="Gill Sans MT"/>
          <w:color w:val="023E68"/>
          <w:sz w:val="56"/>
          <w:szCs w:val="48"/>
        </w:rPr>
        <w:t xml:space="preserve"> las regiones donde es más rentable comprar para alquilar</w:t>
      </w:r>
    </w:p>
    <w:p w:rsidR="001D4AD4" w:rsidRPr="00377DF0" w:rsidRDefault="001D4AD4" w:rsidP="001D4AD4">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sidRPr="00377DF0">
        <w:rPr>
          <w:rFonts w:ascii="Gill Sans MT" w:eastAsia="Times New Roman" w:hAnsi="Gill Sans MT" w:cs="Gill Sans MT"/>
          <w:sz w:val="28"/>
          <w:szCs w:val="28"/>
          <w:lang w:eastAsia="es-ES"/>
        </w:rPr>
        <w:t>En España, adquirir una vivienda para alquilar</w:t>
      </w:r>
      <w:r w:rsidR="00E547A1">
        <w:rPr>
          <w:rFonts w:ascii="Gill Sans MT" w:eastAsia="Times New Roman" w:hAnsi="Gill Sans MT" w:cs="Gill Sans MT"/>
          <w:sz w:val="28"/>
          <w:szCs w:val="28"/>
          <w:lang w:eastAsia="es-ES"/>
        </w:rPr>
        <w:t xml:space="preserve"> ofrece </w:t>
      </w:r>
      <w:r w:rsidR="00033EFD">
        <w:rPr>
          <w:rFonts w:ascii="Gill Sans MT" w:eastAsia="Times New Roman" w:hAnsi="Gill Sans MT" w:cs="Gill Sans MT"/>
          <w:sz w:val="28"/>
          <w:szCs w:val="28"/>
          <w:lang w:eastAsia="es-ES"/>
        </w:rPr>
        <w:t xml:space="preserve">actualmente </w:t>
      </w:r>
      <w:r w:rsidR="00E547A1">
        <w:rPr>
          <w:rFonts w:ascii="Gill Sans MT" w:eastAsia="Times New Roman" w:hAnsi="Gill Sans MT" w:cs="Gill Sans MT"/>
          <w:sz w:val="28"/>
          <w:szCs w:val="28"/>
          <w:lang w:eastAsia="es-ES"/>
        </w:rPr>
        <w:t>una rentabilidad del 5</w:t>
      </w:r>
      <w:r w:rsidR="00033EFD">
        <w:rPr>
          <w:rFonts w:ascii="Gill Sans MT" w:eastAsia="Times New Roman" w:hAnsi="Gill Sans MT" w:cs="Gill Sans MT"/>
          <w:sz w:val="28"/>
          <w:szCs w:val="28"/>
          <w:lang w:eastAsia="es-ES"/>
        </w:rPr>
        <w:t>,</w:t>
      </w:r>
      <w:r w:rsidR="00980B2C">
        <w:rPr>
          <w:rFonts w:ascii="Gill Sans MT" w:eastAsia="Times New Roman" w:hAnsi="Gill Sans MT" w:cs="Gill Sans MT"/>
          <w:sz w:val="28"/>
          <w:szCs w:val="28"/>
          <w:lang w:eastAsia="es-ES"/>
        </w:rPr>
        <w:t>3</w:t>
      </w:r>
      <w:r w:rsidRPr="00377DF0">
        <w:rPr>
          <w:rFonts w:ascii="Gill Sans MT" w:eastAsia="Times New Roman" w:hAnsi="Gill Sans MT" w:cs="Gill Sans MT"/>
          <w:sz w:val="28"/>
          <w:szCs w:val="28"/>
          <w:lang w:eastAsia="es-ES"/>
        </w:rPr>
        <w:t>%</w:t>
      </w:r>
      <w:r w:rsidR="00033EFD">
        <w:rPr>
          <w:rFonts w:ascii="Gill Sans MT" w:eastAsia="Times New Roman" w:hAnsi="Gill Sans MT" w:cs="Gill Sans MT"/>
          <w:sz w:val="28"/>
          <w:szCs w:val="28"/>
          <w:lang w:eastAsia="es-ES"/>
        </w:rPr>
        <w:t xml:space="preserve"> </w:t>
      </w:r>
    </w:p>
    <w:p w:rsidR="001D4AD4" w:rsidRDefault="00D90202" w:rsidP="001D4AD4">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 xml:space="preserve">Galicia, País Vasco, </w:t>
      </w:r>
      <w:r w:rsidR="00980B2C">
        <w:rPr>
          <w:rFonts w:ascii="Gill Sans MT" w:eastAsia="Times New Roman" w:hAnsi="Gill Sans MT" w:cs="Gill Sans MT"/>
          <w:sz w:val="28"/>
          <w:szCs w:val="28"/>
          <w:lang w:eastAsia="es-ES"/>
        </w:rPr>
        <w:t>Cantabria</w:t>
      </w:r>
      <w:r>
        <w:rPr>
          <w:rFonts w:ascii="Gill Sans MT" w:eastAsia="Times New Roman" w:hAnsi="Gill Sans MT" w:cs="Gill Sans MT"/>
          <w:sz w:val="28"/>
          <w:szCs w:val="28"/>
          <w:lang w:eastAsia="es-ES"/>
        </w:rPr>
        <w:t xml:space="preserve"> y Asturias</w:t>
      </w:r>
      <w:r w:rsidR="00980B2C">
        <w:rPr>
          <w:rFonts w:ascii="Gill Sans MT" w:eastAsia="Times New Roman" w:hAnsi="Gill Sans MT" w:cs="Gill Sans MT"/>
          <w:sz w:val="28"/>
          <w:szCs w:val="28"/>
          <w:lang w:eastAsia="es-ES"/>
        </w:rPr>
        <w:t xml:space="preserve"> son las comunidades que menos rentabilidad ofrecen </w:t>
      </w:r>
    </w:p>
    <w:p w:rsidR="00CB4A28" w:rsidRPr="00377DF0" w:rsidRDefault="00CB4A28" w:rsidP="001D4AD4">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Hospitalet de Llobregat, Las Palmas de Gran Canaria, Córdoba y Palma de Mallorca son los municipios más rentables</w:t>
      </w:r>
    </w:p>
    <w:p w:rsidR="00162489" w:rsidRDefault="00162489" w:rsidP="002E0629">
      <w:pPr>
        <w:autoSpaceDE w:val="0"/>
        <w:autoSpaceDN w:val="0"/>
        <w:adjustRightInd w:val="0"/>
        <w:jc w:val="both"/>
        <w:rPr>
          <w:rFonts w:ascii="Gill Sans MT" w:hAnsi="Gill Sans MT" w:cs="Gill Sans MT"/>
          <w:b/>
          <w:bCs/>
          <w:color w:val="999999"/>
        </w:rPr>
      </w:pPr>
    </w:p>
    <w:p w:rsidR="00D90202" w:rsidRDefault="00D90202"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901BDD">
        <w:rPr>
          <w:rFonts w:ascii="Gill Sans MT" w:hAnsi="Gill Sans MT" w:cs="Gill Sans MT"/>
          <w:b/>
          <w:bCs/>
          <w:color w:val="999999"/>
        </w:rPr>
        <w:t>1</w:t>
      </w:r>
      <w:r w:rsidR="00DA2571">
        <w:rPr>
          <w:rFonts w:ascii="Gill Sans MT" w:hAnsi="Gill Sans MT" w:cs="Gill Sans MT"/>
          <w:b/>
          <w:bCs/>
          <w:color w:val="999999"/>
        </w:rPr>
        <w:t>1</w:t>
      </w:r>
      <w:r w:rsidR="00901BDD">
        <w:rPr>
          <w:rFonts w:ascii="Gill Sans MT" w:hAnsi="Gill Sans MT" w:cs="Gill Sans MT"/>
          <w:b/>
          <w:bCs/>
          <w:color w:val="999999"/>
        </w:rPr>
        <w:t xml:space="preserve"> de noviembre de 2016</w:t>
      </w:r>
    </w:p>
    <w:p w:rsidR="00BA765D" w:rsidRDefault="00BA765D" w:rsidP="002E0629">
      <w:pPr>
        <w:autoSpaceDE w:val="0"/>
        <w:autoSpaceDN w:val="0"/>
        <w:adjustRightInd w:val="0"/>
        <w:jc w:val="both"/>
        <w:rPr>
          <w:rFonts w:ascii="Gill Sans MT" w:hAnsi="Gill Sans MT" w:cs="Gill Sans MT"/>
          <w:b/>
          <w:bCs/>
          <w:color w:val="999999"/>
        </w:rPr>
      </w:pPr>
    </w:p>
    <w:p w:rsidR="00363F09" w:rsidRDefault="001D4AD4" w:rsidP="001D4AD4">
      <w:pPr>
        <w:autoSpaceDE w:val="0"/>
        <w:autoSpaceDN w:val="0"/>
        <w:adjustRightInd w:val="0"/>
        <w:jc w:val="both"/>
        <w:rPr>
          <w:rFonts w:ascii="Gill Sans MT" w:hAnsi="Gill Sans MT" w:cs="Gill Sans MT"/>
          <w:bCs/>
        </w:rPr>
      </w:pPr>
      <w:r w:rsidRPr="001D4AD4">
        <w:rPr>
          <w:rFonts w:ascii="Gill Sans MT" w:hAnsi="Gill Sans MT" w:cs="Gill Sans MT"/>
          <w:bCs/>
        </w:rPr>
        <w:t xml:space="preserve">Adquirir una vivienda en propiedad para ponerla en alquiler es </w:t>
      </w:r>
      <w:r w:rsidR="008F5315">
        <w:rPr>
          <w:rFonts w:ascii="Gill Sans MT" w:hAnsi="Gill Sans MT" w:cs="Gill Sans MT"/>
          <w:bCs/>
        </w:rPr>
        <w:t>cada año un poco</w:t>
      </w:r>
      <w:r w:rsidRPr="001D4AD4">
        <w:rPr>
          <w:rFonts w:ascii="Gill Sans MT" w:hAnsi="Gill Sans MT" w:cs="Gill Sans MT"/>
          <w:bCs/>
        </w:rPr>
        <w:t xml:space="preserve"> más rentable. Así se desprende del análisis realizado por el portal inmobiliario </w:t>
      </w:r>
      <w:hyperlink r:id="rId11" w:history="1">
        <w:r w:rsidR="00521544" w:rsidRPr="00521544">
          <w:rPr>
            <w:rStyle w:val="Hipervnculo"/>
            <w:rFonts w:ascii="Gill Sans MT" w:hAnsi="Gill Sans MT" w:cs="Gill Sans MT"/>
            <w:bCs/>
          </w:rPr>
          <w:t>fotocasa</w:t>
        </w:r>
      </w:hyperlink>
      <w:r w:rsidRPr="001D4AD4">
        <w:rPr>
          <w:rFonts w:ascii="Gill Sans MT" w:hAnsi="Gill Sans MT" w:cs="Gill Sans MT"/>
          <w:bCs/>
        </w:rPr>
        <w:t xml:space="preserve"> a partir </w:t>
      </w:r>
      <w:r w:rsidR="008F5315">
        <w:rPr>
          <w:rFonts w:ascii="Gill Sans MT" w:hAnsi="Gill Sans MT" w:cs="Gill Sans MT"/>
          <w:bCs/>
        </w:rPr>
        <w:t xml:space="preserve">de los últimos datos del precio </w:t>
      </w:r>
      <w:r w:rsidRPr="001D4AD4">
        <w:rPr>
          <w:rFonts w:ascii="Gill Sans MT" w:hAnsi="Gill Sans MT" w:cs="Gill Sans MT"/>
          <w:bCs/>
        </w:rPr>
        <w:t xml:space="preserve">de la vivienda en venta y alquiler del mes </w:t>
      </w:r>
      <w:r w:rsidR="00203015">
        <w:rPr>
          <w:rFonts w:ascii="Gill Sans MT" w:hAnsi="Gill Sans MT" w:cs="Gill Sans MT"/>
          <w:bCs/>
        </w:rPr>
        <w:t xml:space="preserve">de </w:t>
      </w:r>
      <w:r w:rsidR="008F5315">
        <w:rPr>
          <w:rFonts w:ascii="Gill Sans MT" w:hAnsi="Gill Sans MT" w:cs="Gill Sans MT"/>
          <w:bCs/>
        </w:rPr>
        <w:t>octubre</w:t>
      </w:r>
      <w:r w:rsidRPr="001D4AD4">
        <w:rPr>
          <w:rFonts w:ascii="Gill Sans MT" w:hAnsi="Gill Sans MT" w:cs="Gill Sans MT"/>
          <w:bCs/>
        </w:rPr>
        <w:t>. Estos datos muestran que, de media, la rentabilidad anual que se puede obtener en España de un inmueble comprado para ponerlo posteriormente</w:t>
      </w:r>
      <w:r w:rsidR="00396FE4">
        <w:rPr>
          <w:rFonts w:ascii="Gill Sans MT" w:hAnsi="Gill Sans MT" w:cs="Gill Sans MT"/>
          <w:bCs/>
        </w:rPr>
        <w:t xml:space="preserve"> en régimen de alquiler es del 5</w:t>
      </w:r>
      <w:r w:rsidR="00835E40">
        <w:rPr>
          <w:rFonts w:ascii="Gill Sans MT" w:hAnsi="Gill Sans MT" w:cs="Gill Sans MT"/>
          <w:bCs/>
        </w:rPr>
        <w:t>,</w:t>
      </w:r>
      <w:r w:rsidR="008F5315">
        <w:rPr>
          <w:rFonts w:ascii="Gill Sans MT" w:hAnsi="Gill Sans MT" w:cs="Gill Sans MT"/>
          <w:bCs/>
        </w:rPr>
        <w:t>3</w:t>
      </w:r>
      <w:r w:rsidRPr="001D4AD4">
        <w:rPr>
          <w:rFonts w:ascii="Gill Sans MT" w:hAnsi="Gill Sans MT" w:cs="Gill Sans MT"/>
          <w:bCs/>
        </w:rPr>
        <w:t>%</w:t>
      </w:r>
      <w:r w:rsidR="00396FE4">
        <w:rPr>
          <w:rFonts w:ascii="Gill Sans MT" w:hAnsi="Gill Sans MT" w:cs="Gill Sans MT"/>
          <w:bCs/>
        </w:rPr>
        <w:t>, mi</w:t>
      </w:r>
      <w:r w:rsidR="00363F09">
        <w:rPr>
          <w:rFonts w:ascii="Gill Sans MT" w:hAnsi="Gill Sans MT" w:cs="Gill Sans MT"/>
          <w:bCs/>
        </w:rPr>
        <w:t xml:space="preserve">entras que en </w:t>
      </w:r>
      <w:r w:rsidR="00835E40">
        <w:rPr>
          <w:rFonts w:ascii="Gill Sans MT" w:hAnsi="Gill Sans MT" w:cs="Gill Sans MT"/>
          <w:bCs/>
        </w:rPr>
        <w:t>201</w:t>
      </w:r>
      <w:r w:rsidR="008F5315">
        <w:rPr>
          <w:rFonts w:ascii="Gill Sans MT" w:hAnsi="Gill Sans MT" w:cs="Gill Sans MT"/>
          <w:bCs/>
        </w:rPr>
        <w:t>5</w:t>
      </w:r>
      <w:r w:rsidR="00835E40">
        <w:rPr>
          <w:rFonts w:ascii="Gill Sans MT" w:hAnsi="Gill Sans MT" w:cs="Gill Sans MT"/>
          <w:bCs/>
        </w:rPr>
        <w:t xml:space="preserve"> era del 5</w:t>
      </w:r>
      <w:r w:rsidR="008F5315">
        <w:rPr>
          <w:rFonts w:ascii="Gill Sans MT" w:hAnsi="Gill Sans MT" w:cs="Gill Sans MT"/>
          <w:bCs/>
        </w:rPr>
        <w:t>,2</w:t>
      </w:r>
      <w:r w:rsidR="00835E40">
        <w:rPr>
          <w:rFonts w:ascii="Gill Sans MT" w:hAnsi="Gill Sans MT" w:cs="Gill Sans MT"/>
          <w:bCs/>
        </w:rPr>
        <w:t>%</w:t>
      </w:r>
      <w:r w:rsidR="008F5315">
        <w:rPr>
          <w:rFonts w:ascii="Gill Sans MT" w:hAnsi="Gill Sans MT" w:cs="Gill Sans MT"/>
          <w:bCs/>
        </w:rPr>
        <w:t>, en 2014 era de 5%</w:t>
      </w:r>
      <w:r w:rsidR="00835E40">
        <w:rPr>
          <w:rFonts w:ascii="Gill Sans MT" w:hAnsi="Gill Sans MT" w:cs="Gill Sans MT"/>
          <w:bCs/>
        </w:rPr>
        <w:t xml:space="preserve"> y en </w:t>
      </w:r>
      <w:r w:rsidR="00363F09">
        <w:rPr>
          <w:rFonts w:ascii="Gill Sans MT" w:hAnsi="Gill Sans MT" w:cs="Gill Sans MT"/>
          <w:bCs/>
        </w:rPr>
        <w:t xml:space="preserve">2013 del 4,8%. </w:t>
      </w:r>
    </w:p>
    <w:p w:rsidR="00363F09" w:rsidRDefault="00363F09" w:rsidP="001D4AD4">
      <w:pPr>
        <w:autoSpaceDE w:val="0"/>
        <w:autoSpaceDN w:val="0"/>
        <w:adjustRightInd w:val="0"/>
        <w:jc w:val="both"/>
        <w:rPr>
          <w:rFonts w:ascii="Gill Sans MT" w:hAnsi="Gill Sans MT" w:cs="Gill Sans MT"/>
          <w:bCs/>
        </w:rPr>
      </w:pPr>
    </w:p>
    <w:p w:rsidR="0040749A" w:rsidRDefault="00363F09" w:rsidP="008970D2">
      <w:pPr>
        <w:autoSpaceDE w:val="0"/>
        <w:autoSpaceDN w:val="0"/>
        <w:adjustRightInd w:val="0"/>
        <w:jc w:val="both"/>
        <w:rPr>
          <w:rFonts w:ascii="Gill Sans MT" w:hAnsi="Gill Sans MT" w:cs="Gill Sans MT"/>
          <w:bCs/>
        </w:rPr>
      </w:pPr>
      <w:r>
        <w:rPr>
          <w:rFonts w:ascii="Gill Sans MT" w:hAnsi="Gill Sans MT" w:cs="Gill Sans MT"/>
          <w:bCs/>
        </w:rPr>
        <w:t xml:space="preserve">Por comunidades, </w:t>
      </w:r>
      <w:r w:rsidR="0040749A">
        <w:rPr>
          <w:rFonts w:ascii="Gill Sans MT" w:hAnsi="Gill Sans MT" w:cs="Gill Sans MT"/>
          <w:bCs/>
        </w:rPr>
        <w:t>Cataluña, Murcia, Canarias y Madrid</w:t>
      </w:r>
      <w:r w:rsidR="00835E40">
        <w:rPr>
          <w:rFonts w:ascii="Gill Sans MT" w:hAnsi="Gill Sans MT" w:cs="Gill Sans MT"/>
          <w:bCs/>
        </w:rPr>
        <w:t xml:space="preserve"> </w:t>
      </w:r>
      <w:r>
        <w:rPr>
          <w:rFonts w:ascii="Gill Sans MT" w:hAnsi="Gill Sans MT" w:cs="Gill Sans MT"/>
          <w:bCs/>
        </w:rPr>
        <w:t>son las más renta</w:t>
      </w:r>
      <w:r w:rsidR="000E0FA0">
        <w:rPr>
          <w:rFonts w:ascii="Gill Sans MT" w:hAnsi="Gill Sans MT" w:cs="Gill Sans MT"/>
          <w:bCs/>
        </w:rPr>
        <w:t>bles para comprar una vivienda y</w:t>
      </w:r>
      <w:r>
        <w:rPr>
          <w:rFonts w:ascii="Gill Sans MT" w:hAnsi="Gill Sans MT" w:cs="Gill Sans MT"/>
          <w:bCs/>
        </w:rPr>
        <w:t xml:space="preserve"> ponerla en alquiler.</w:t>
      </w:r>
      <w:r w:rsidR="0040749A">
        <w:rPr>
          <w:rFonts w:ascii="Gill Sans MT" w:hAnsi="Gill Sans MT" w:cs="Gill Sans MT"/>
          <w:bCs/>
        </w:rPr>
        <w:t xml:space="preserve"> Así, Cataluña ofrece una rentabilidad del 6,1</w:t>
      </w:r>
      <w:r>
        <w:rPr>
          <w:rFonts w:ascii="Gill Sans MT" w:hAnsi="Gill Sans MT" w:cs="Gill Sans MT"/>
          <w:bCs/>
        </w:rPr>
        <w:t>% (frente al 5,</w:t>
      </w:r>
      <w:r w:rsidR="0040749A">
        <w:rPr>
          <w:rFonts w:ascii="Gill Sans MT" w:hAnsi="Gill Sans MT" w:cs="Gill Sans MT"/>
          <w:bCs/>
        </w:rPr>
        <w:t>4</w:t>
      </w:r>
      <w:r>
        <w:rPr>
          <w:rFonts w:ascii="Gill Sans MT" w:hAnsi="Gill Sans MT" w:cs="Gill Sans MT"/>
          <w:bCs/>
        </w:rPr>
        <w:t>% que ofrecía en 201</w:t>
      </w:r>
      <w:r w:rsidR="0040749A">
        <w:rPr>
          <w:rFonts w:ascii="Gill Sans MT" w:hAnsi="Gill Sans MT" w:cs="Gill Sans MT"/>
          <w:bCs/>
        </w:rPr>
        <w:t>5</w:t>
      </w:r>
      <w:r>
        <w:rPr>
          <w:rFonts w:ascii="Gill Sans MT" w:hAnsi="Gill Sans MT" w:cs="Gill Sans MT"/>
          <w:bCs/>
        </w:rPr>
        <w:t>)</w:t>
      </w:r>
      <w:r w:rsidR="009E5FB7">
        <w:rPr>
          <w:rFonts w:ascii="Gill Sans MT" w:hAnsi="Gill Sans MT" w:cs="Gill Sans MT"/>
          <w:bCs/>
        </w:rPr>
        <w:t>, seguido de</w:t>
      </w:r>
      <w:r w:rsidR="0040749A">
        <w:rPr>
          <w:rFonts w:ascii="Gill Sans MT" w:hAnsi="Gill Sans MT" w:cs="Gill Sans MT"/>
          <w:bCs/>
        </w:rPr>
        <w:t xml:space="preserve"> Murcia (5,7% frente al 5,1% de 2015), Canarias (5,6% frente al 5,5% de 2015) y Madrid, que ofrece una rentabilidad del 5,6% frente al 5,2% de 2015). Es llamativo que en tan sólo un año Canarias ha pasado de ser la comunidad más rentable en 2015 a colocarse en el tercer puesto en 2016. </w:t>
      </w:r>
    </w:p>
    <w:p w:rsidR="00DA2571" w:rsidRDefault="00DA2571" w:rsidP="008970D2">
      <w:pPr>
        <w:autoSpaceDE w:val="0"/>
        <w:autoSpaceDN w:val="0"/>
        <w:adjustRightInd w:val="0"/>
        <w:jc w:val="both"/>
        <w:rPr>
          <w:rFonts w:ascii="Gill Sans MT" w:hAnsi="Gill Sans MT" w:cs="Gill Sans MT"/>
          <w:bCs/>
        </w:rPr>
      </w:pPr>
    </w:p>
    <w:p w:rsidR="00DA2571" w:rsidRDefault="00DA2571" w:rsidP="00DA2571">
      <w:pPr>
        <w:autoSpaceDE w:val="0"/>
        <w:autoSpaceDN w:val="0"/>
        <w:jc w:val="both"/>
        <w:rPr>
          <w:rFonts w:ascii="Gill Sans MT" w:hAnsi="Gill Sans MT"/>
        </w:rPr>
      </w:pPr>
      <w:r>
        <w:rPr>
          <w:rFonts w:ascii="Gill Sans MT" w:hAnsi="Gill Sans MT"/>
        </w:rPr>
        <w:t xml:space="preserve">“Uno de los motores de la reactivación que se está produciendo en el mercado inmobiliario es el apetito de los medianos y grandes inversores, que compran vivienda en nuestro país no con un afán </w:t>
      </w:r>
      <w:proofErr w:type="spellStart"/>
      <w:r>
        <w:rPr>
          <w:rFonts w:ascii="Gill Sans MT" w:hAnsi="Gill Sans MT"/>
        </w:rPr>
        <w:t>especulatorio</w:t>
      </w:r>
      <w:proofErr w:type="spellEnd"/>
      <w:r>
        <w:rPr>
          <w:rFonts w:ascii="Gill Sans MT" w:hAnsi="Gill Sans MT"/>
        </w:rPr>
        <w:t xml:space="preserve"> como antaño, sino en busca de las altas rentabilidades que ofrece el alquiler. Este mercado tiene mucho recorrido en España y en un contexto de bajos tipos de interés y de ausencia de rentabilidades tan altas en los mercados financieros, explica que sea una apuesta segura”, explica Beatriz Toribio, responsable de Estudios de </w:t>
      </w:r>
      <w:hyperlink r:id="rId12" w:history="1">
        <w:r w:rsidRPr="00F26D58">
          <w:rPr>
            <w:rStyle w:val="Hipervnculo"/>
            <w:rFonts w:ascii="Gill Sans MT" w:hAnsi="Gill Sans MT" w:cs="Gill Sans MT"/>
            <w:bCs/>
          </w:rPr>
          <w:t>fotocasa</w:t>
        </w:r>
      </w:hyperlink>
      <w:r>
        <w:rPr>
          <w:rFonts w:ascii="Gill Sans MT" w:hAnsi="Gill Sans MT"/>
        </w:rPr>
        <w:t>.</w:t>
      </w:r>
    </w:p>
    <w:p w:rsidR="00DA2571" w:rsidRDefault="00DA2571" w:rsidP="008970D2">
      <w:pPr>
        <w:autoSpaceDE w:val="0"/>
        <w:autoSpaceDN w:val="0"/>
        <w:adjustRightInd w:val="0"/>
        <w:jc w:val="both"/>
        <w:rPr>
          <w:rFonts w:ascii="Gill Sans MT" w:hAnsi="Gill Sans MT" w:cs="Gill Sans MT"/>
          <w:bCs/>
        </w:rPr>
      </w:pPr>
    </w:p>
    <w:p w:rsidR="00D90202" w:rsidRDefault="00D90202" w:rsidP="0040749A">
      <w:pPr>
        <w:autoSpaceDE w:val="0"/>
        <w:autoSpaceDN w:val="0"/>
        <w:adjustRightInd w:val="0"/>
        <w:jc w:val="both"/>
        <w:rPr>
          <w:rFonts w:ascii="Gill Sans MT" w:hAnsi="Gill Sans MT" w:cs="Gill Sans MT"/>
          <w:bCs/>
        </w:rPr>
      </w:pPr>
    </w:p>
    <w:p w:rsidR="00DA2571" w:rsidRPr="008970D2" w:rsidRDefault="00DA2571" w:rsidP="0040749A">
      <w:pPr>
        <w:autoSpaceDE w:val="0"/>
        <w:autoSpaceDN w:val="0"/>
        <w:adjustRightInd w:val="0"/>
        <w:jc w:val="both"/>
        <w:rPr>
          <w:rFonts w:ascii="Gill Sans MT" w:hAnsi="Gill Sans MT" w:cs="Gill Sans MT"/>
          <w:bCs/>
        </w:rPr>
      </w:pPr>
    </w:p>
    <w:p w:rsidR="00A41506" w:rsidRDefault="008970D2" w:rsidP="008970D2">
      <w:pPr>
        <w:tabs>
          <w:tab w:val="left" w:pos="1200"/>
        </w:tabs>
        <w:autoSpaceDE w:val="0"/>
        <w:autoSpaceDN w:val="0"/>
        <w:adjustRightInd w:val="0"/>
        <w:jc w:val="both"/>
        <w:rPr>
          <w:rFonts w:ascii="Gill Sans MT" w:hAnsi="Gill Sans MT" w:cs="Gill Sans MT"/>
          <w:bCs/>
        </w:rPr>
      </w:pPr>
      <w:r w:rsidRPr="005D146A">
        <w:rPr>
          <w:rFonts w:ascii="Gill Sans MT" w:hAnsi="Gill Sans MT" w:cs="Gill Sans MT"/>
          <w:bCs/>
        </w:rPr>
        <w:tab/>
      </w:r>
    </w:p>
    <w:p w:rsidR="00A41506" w:rsidRPr="00F20C29" w:rsidRDefault="00A41506" w:rsidP="001D4AD4">
      <w:pPr>
        <w:autoSpaceDE w:val="0"/>
        <w:autoSpaceDN w:val="0"/>
        <w:adjustRightInd w:val="0"/>
        <w:jc w:val="both"/>
        <w:rPr>
          <w:rFonts w:ascii="Gill Sans MT" w:hAnsi="Gill Sans MT" w:cs="Gill Sans MT"/>
          <w:b/>
          <w:bCs/>
        </w:rPr>
      </w:pPr>
      <w:r w:rsidRPr="00F20C29">
        <w:rPr>
          <w:rFonts w:ascii="Gill Sans MT" w:hAnsi="Gill Sans MT" w:cs="Gill Sans MT"/>
          <w:b/>
          <w:bCs/>
        </w:rPr>
        <w:lastRenderedPageBreak/>
        <w:t xml:space="preserve">Comunidades más rentables para comprar </w:t>
      </w:r>
      <w:r w:rsidR="00F20C29" w:rsidRPr="00F20C29">
        <w:rPr>
          <w:rFonts w:ascii="Gill Sans MT" w:hAnsi="Gill Sans MT" w:cs="Gill Sans MT"/>
          <w:b/>
          <w:bCs/>
        </w:rPr>
        <w:t>una vivienda y ponerla en alquiler</w:t>
      </w:r>
      <w:r w:rsidR="00F20C29">
        <w:rPr>
          <w:rFonts w:ascii="Gill Sans MT" w:hAnsi="Gill Sans MT" w:cs="Gill Sans MT"/>
          <w:b/>
          <w:bCs/>
        </w:rPr>
        <w:t xml:space="preserve"> (comparativa 201</w:t>
      </w:r>
      <w:r w:rsidR="00D90202">
        <w:rPr>
          <w:rFonts w:ascii="Gill Sans MT" w:hAnsi="Gill Sans MT" w:cs="Gill Sans MT"/>
          <w:b/>
          <w:bCs/>
        </w:rPr>
        <w:t>6</w:t>
      </w:r>
      <w:r w:rsidR="00F20C29">
        <w:rPr>
          <w:rFonts w:ascii="Gill Sans MT" w:hAnsi="Gill Sans MT" w:cs="Gill Sans MT"/>
          <w:b/>
          <w:bCs/>
        </w:rPr>
        <w:t xml:space="preserve"> vs 201</w:t>
      </w:r>
      <w:r w:rsidR="00D90202">
        <w:rPr>
          <w:rFonts w:ascii="Gill Sans MT" w:hAnsi="Gill Sans MT" w:cs="Gill Sans MT"/>
          <w:b/>
          <w:bCs/>
        </w:rPr>
        <w:t>5 vs 2014</w:t>
      </w:r>
      <w:r w:rsidR="00F20C29">
        <w:rPr>
          <w:rFonts w:ascii="Gill Sans MT" w:hAnsi="Gill Sans MT" w:cs="Gill Sans MT"/>
          <w:b/>
          <w:bCs/>
        </w:rPr>
        <w:t>)</w:t>
      </w:r>
    </w:p>
    <w:p w:rsidR="00D140C5" w:rsidRDefault="00D140C5" w:rsidP="001D4AD4">
      <w:pPr>
        <w:autoSpaceDE w:val="0"/>
        <w:autoSpaceDN w:val="0"/>
        <w:adjustRightInd w:val="0"/>
        <w:jc w:val="both"/>
        <w:rPr>
          <w:rFonts w:ascii="Gill Sans MT" w:hAnsi="Gill Sans MT" w:cs="Gill Sans MT"/>
          <w:bCs/>
        </w:rPr>
      </w:pPr>
    </w:p>
    <w:tbl>
      <w:tblPr>
        <w:tblW w:w="8755" w:type="dxa"/>
        <w:jc w:val="center"/>
        <w:tblBorders>
          <w:insideH w:val="single" w:sz="2" w:space="0" w:color="F8F8F8"/>
        </w:tblBorders>
        <w:tblLayout w:type="fixed"/>
        <w:tblLook w:val="01E0" w:firstRow="1" w:lastRow="1" w:firstColumn="1" w:lastColumn="1" w:noHBand="0" w:noVBand="0"/>
      </w:tblPr>
      <w:tblGrid>
        <w:gridCol w:w="2376"/>
        <w:gridCol w:w="2127"/>
        <w:gridCol w:w="2126"/>
        <w:gridCol w:w="2126"/>
      </w:tblGrid>
      <w:tr w:rsidR="00D90202" w:rsidRPr="00D65EFE" w:rsidTr="00A53259">
        <w:trPr>
          <w:trHeight w:val="22"/>
          <w:jc w:val="center"/>
        </w:trPr>
        <w:tc>
          <w:tcPr>
            <w:tcW w:w="2376" w:type="dxa"/>
            <w:shd w:val="clear" w:color="auto" w:fill="D2D9E8"/>
            <w:vAlign w:val="center"/>
          </w:tcPr>
          <w:p w:rsidR="00D90202" w:rsidRPr="00D65EFE" w:rsidRDefault="00D90202" w:rsidP="00D90202">
            <w:pPr>
              <w:pStyle w:val="Texto"/>
              <w:ind w:left="-142"/>
              <w:jc w:val="center"/>
              <w:rPr>
                <w:b/>
                <w:szCs w:val="24"/>
              </w:rPr>
            </w:pPr>
            <w:r w:rsidRPr="00D65EFE">
              <w:rPr>
                <w:b/>
                <w:szCs w:val="24"/>
              </w:rPr>
              <w:t>Comunidades Autónomas</w:t>
            </w:r>
          </w:p>
        </w:tc>
        <w:tc>
          <w:tcPr>
            <w:tcW w:w="2127" w:type="dxa"/>
            <w:shd w:val="clear" w:color="auto" w:fill="D2D9E8"/>
            <w:vAlign w:val="center"/>
          </w:tcPr>
          <w:p w:rsidR="00D90202" w:rsidRPr="00D65EFE" w:rsidRDefault="00D90202" w:rsidP="00D9020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D90202" w:rsidRPr="00D65EFE" w:rsidRDefault="00D90202" w:rsidP="00D90202">
            <w:pPr>
              <w:pStyle w:val="Listavistosa-nfasis11"/>
              <w:ind w:left="0"/>
              <w:jc w:val="center"/>
              <w:rPr>
                <w:rStyle w:val="nfasis"/>
                <w:rFonts w:ascii="Gill Sans MT" w:hAnsi="Gill Sans MT"/>
                <w:b/>
                <w:i w:val="0"/>
                <w:sz w:val="22"/>
              </w:rPr>
            </w:pPr>
            <w:r>
              <w:rPr>
                <w:rStyle w:val="nfasis"/>
                <w:rFonts w:ascii="Gill Sans MT" w:hAnsi="Gill Sans MT"/>
                <w:b/>
                <w:i w:val="0"/>
                <w:sz w:val="22"/>
              </w:rPr>
              <w:t>anual 2016</w:t>
            </w:r>
          </w:p>
        </w:tc>
        <w:tc>
          <w:tcPr>
            <w:tcW w:w="2126" w:type="dxa"/>
            <w:shd w:val="clear" w:color="auto" w:fill="D2D9E8"/>
            <w:vAlign w:val="center"/>
          </w:tcPr>
          <w:p w:rsidR="00D90202" w:rsidRPr="00D65EFE" w:rsidRDefault="00D90202" w:rsidP="00D9020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D90202" w:rsidRPr="00D65EFE" w:rsidRDefault="00D90202" w:rsidP="00D90202">
            <w:pPr>
              <w:pStyle w:val="Listavistosa-nfasis11"/>
              <w:ind w:left="0"/>
              <w:jc w:val="center"/>
              <w:rPr>
                <w:rStyle w:val="nfasis"/>
                <w:rFonts w:ascii="Gill Sans MT" w:hAnsi="Gill Sans MT"/>
                <w:b/>
                <w:i w:val="0"/>
                <w:sz w:val="22"/>
              </w:rPr>
            </w:pPr>
            <w:r>
              <w:rPr>
                <w:rStyle w:val="nfasis"/>
                <w:rFonts w:ascii="Gill Sans MT" w:hAnsi="Gill Sans MT"/>
                <w:b/>
                <w:i w:val="0"/>
                <w:sz w:val="22"/>
              </w:rPr>
              <w:t>anual 2015</w:t>
            </w:r>
          </w:p>
        </w:tc>
        <w:tc>
          <w:tcPr>
            <w:tcW w:w="2126" w:type="dxa"/>
            <w:shd w:val="clear" w:color="auto" w:fill="D2D9E8"/>
            <w:vAlign w:val="center"/>
          </w:tcPr>
          <w:p w:rsidR="00D90202" w:rsidRPr="00D65EFE" w:rsidRDefault="00D90202" w:rsidP="00D9020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D90202" w:rsidRPr="00D65EFE" w:rsidRDefault="00D90202" w:rsidP="00D90202">
            <w:pPr>
              <w:pStyle w:val="Texto"/>
              <w:ind w:left="-142"/>
              <w:jc w:val="center"/>
              <w:rPr>
                <w:b/>
                <w:szCs w:val="24"/>
              </w:rPr>
            </w:pPr>
            <w:r>
              <w:rPr>
                <w:rStyle w:val="nfasis"/>
                <w:b/>
                <w:i w:val="0"/>
              </w:rPr>
              <w:t>anual 2014</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Cataluña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6,1%</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5,4%</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Murcia</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5,7%</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4,9%</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Canarias</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5,6%</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5,5%</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5,2%</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Madrid</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5,6%</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Baleares</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5,6%</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Castilla-La Mancha</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5,5%</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Aragón</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5,4%</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Navarra</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5,3%</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Comunitat Valenciana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5,3%</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4,6%</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Andalucía</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Extremadura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4,6%</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La Rioja</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4,6%</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4,4%</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Castilla y León</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4,5%</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Asturias</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4,6%</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4,3%</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Cantabria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4,2%</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auto"/>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País Vasco</w:t>
            </w:r>
          </w:p>
        </w:tc>
        <w:tc>
          <w:tcPr>
            <w:tcW w:w="2127" w:type="dxa"/>
            <w:tcBorders>
              <w:top w:val="dashed" w:sz="8" w:space="0" w:color="D2D9E8"/>
              <w:bottom w:val="dashed" w:sz="8" w:space="0" w:color="D2D9E8"/>
              <w:right w:val="single" w:sz="2" w:space="0" w:color="F8F8F8"/>
            </w:tcBorders>
            <w:shd w:val="clear" w:color="auto" w:fill="auto"/>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4,6%</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4,3%</w:t>
            </w:r>
          </w:p>
        </w:tc>
        <w:tc>
          <w:tcPr>
            <w:tcW w:w="2126" w:type="dxa"/>
            <w:tcBorders>
              <w:top w:val="dashed" w:sz="8" w:space="0" w:color="D2D9E8"/>
              <w:bottom w:val="dashed" w:sz="8" w:space="0" w:color="D2D9E8"/>
              <w:right w:val="single" w:sz="2" w:space="0" w:color="F8F8F8"/>
            </w:tcBorders>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4,0%</w:t>
            </w:r>
          </w:p>
        </w:tc>
      </w:tr>
      <w:tr w:rsidR="00D90202" w:rsidRPr="00D65EFE" w:rsidTr="00545C97">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autoSpaceDE w:val="0"/>
              <w:autoSpaceDN w:val="0"/>
              <w:adjustRightInd w:val="0"/>
              <w:jc w:val="both"/>
              <w:rPr>
                <w:rFonts w:ascii="Gill Sans MT" w:hAnsi="Gill Sans MT" w:cs="Gill Sans MT"/>
                <w:bCs/>
              </w:rPr>
            </w:pPr>
            <w:r w:rsidRPr="00D90202">
              <w:rPr>
                <w:rFonts w:ascii="Gill Sans MT" w:hAnsi="Gill Sans MT" w:cs="Gill Sans MT"/>
                <w:bCs/>
              </w:rPr>
              <w:t>Galicia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4,1%</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4,0%</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color w:val="000000"/>
                <w:sz w:val="22"/>
                <w:szCs w:val="22"/>
              </w:rPr>
            </w:pPr>
            <w:r>
              <w:rPr>
                <w:rFonts w:ascii="Century Gothic" w:hAnsi="Century Gothic"/>
                <w:b/>
                <w:bCs/>
                <w:color w:val="000000"/>
                <w:sz w:val="22"/>
                <w:szCs w:val="22"/>
              </w:rPr>
              <w:t>3,9%</w:t>
            </w:r>
          </w:p>
        </w:tc>
      </w:tr>
      <w:tr w:rsidR="00D90202" w:rsidRPr="00D65EFE" w:rsidTr="00566112">
        <w:trPr>
          <w:trHeight w:val="22"/>
          <w:jc w:val="center"/>
        </w:trPr>
        <w:tc>
          <w:tcPr>
            <w:tcW w:w="2376" w:type="dxa"/>
            <w:tcBorders>
              <w:top w:val="dashed" w:sz="8" w:space="0" w:color="D2D9E8"/>
              <w:bottom w:val="dashed" w:sz="8" w:space="0" w:color="D2D9E8"/>
              <w:right w:val="single" w:sz="2" w:space="0" w:color="F8F8F8"/>
            </w:tcBorders>
            <w:shd w:val="clear" w:color="auto" w:fill="E9ECF5"/>
          </w:tcPr>
          <w:p w:rsidR="00D90202" w:rsidRPr="00D90202" w:rsidRDefault="00D90202" w:rsidP="00D90202">
            <w:pPr>
              <w:jc w:val="both"/>
              <w:rPr>
                <w:rFonts w:ascii="Gill Sans MT" w:hAnsi="Gill Sans MT"/>
                <w:b/>
                <w:bCs/>
              </w:rPr>
            </w:pPr>
            <w:r w:rsidRPr="00D90202">
              <w:rPr>
                <w:rFonts w:ascii="Gill Sans MT" w:hAnsi="Gill Sans MT"/>
                <w:b/>
                <w:bCs/>
              </w:rPr>
              <w:t>ESPAÑA</w:t>
            </w:r>
          </w:p>
        </w:tc>
        <w:tc>
          <w:tcPr>
            <w:tcW w:w="2127"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sz w:val="22"/>
                <w:szCs w:val="22"/>
              </w:rPr>
            </w:pPr>
            <w:r>
              <w:rPr>
                <w:rFonts w:ascii="Century Gothic" w:hAnsi="Century Gothic"/>
                <w:b/>
                <w:bCs/>
                <w:sz w:val="22"/>
                <w:szCs w:val="22"/>
              </w:rPr>
              <w:t>5,3%</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sz w:val="22"/>
                <w:szCs w:val="22"/>
              </w:rPr>
            </w:pPr>
            <w:r>
              <w:rPr>
                <w:rFonts w:ascii="Century Gothic" w:hAnsi="Century Gothic"/>
                <w:b/>
                <w:bCs/>
                <w:sz w:val="22"/>
                <w:szCs w:val="22"/>
              </w:rPr>
              <w:t>5,2%</w:t>
            </w:r>
          </w:p>
        </w:tc>
        <w:tc>
          <w:tcPr>
            <w:tcW w:w="2126" w:type="dxa"/>
            <w:tcBorders>
              <w:top w:val="dashed" w:sz="8" w:space="0" w:color="D2D9E8"/>
              <w:bottom w:val="dashed" w:sz="8" w:space="0" w:color="D2D9E8"/>
              <w:right w:val="single" w:sz="2" w:space="0" w:color="F8F8F8"/>
            </w:tcBorders>
            <w:shd w:val="clear" w:color="auto" w:fill="E9ECF5"/>
            <w:vAlign w:val="bottom"/>
          </w:tcPr>
          <w:p w:rsidR="00D90202" w:rsidRDefault="00D90202" w:rsidP="00D90202">
            <w:pPr>
              <w:jc w:val="center"/>
              <w:rPr>
                <w:rFonts w:ascii="Century Gothic" w:hAnsi="Century Gothic"/>
                <w:b/>
                <w:bCs/>
                <w:sz w:val="22"/>
                <w:szCs w:val="22"/>
              </w:rPr>
            </w:pPr>
            <w:r>
              <w:rPr>
                <w:rFonts w:ascii="Century Gothic" w:hAnsi="Century Gothic"/>
                <w:b/>
                <w:bCs/>
                <w:sz w:val="22"/>
                <w:szCs w:val="22"/>
              </w:rPr>
              <w:t>5,0%</w:t>
            </w:r>
          </w:p>
        </w:tc>
      </w:tr>
    </w:tbl>
    <w:p w:rsidR="00A41506" w:rsidRPr="00D90202" w:rsidRDefault="00A41506" w:rsidP="001D4AD4">
      <w:pPr>
        <w:autoSpaceDE w:val="0"/>
        <w:autoSpaceDN w:val="0"/>
        <w:adjustRightInd w:val="0"/>
        <w:jc w:val="both"/>
        <w:rPr>
          <w:rFonts w:ascii="Gill Sans MT" w:hAnsi="Gill Sans MT"/>
          <w:i/>
        </w:rPr>
      </w:pPr>
      <w:r w:rsidRPr="00171C37">
        <w:rPr>
          <w:rFonts w:ascii="Gill Sans MT" w:hAnsi="Gill Sans MT"/>
          <w:i/>
        </w:rPr>
        <w:t xml:space="preserve">        </w:t>
      </w:r>
      <w:r>
        <w:rPr>
          <w:rFonts w:ascii="Gill Sans MT" w:hAnsi="Gill Sans MT"/>
          <w:i/>
        </w:rPr>
        <w:t xml:space="preserve">                            </w:t>
      </w:r>
      <w:r w:rsidR="00F20C29">
        <w:rPr>
          <w:rFonts w:ascii="Gill Sans MT" w:hAnsi="Gill Sans MT"/>
          <w:i/>
        </w:rPr>
        <w:t xml:space="preserve">               </w:t>
      </w:r>
      <w:r>
        <w:rPr>
          <w:rFonts w:ascii="Gill Sans MT" w:hAnsi="Gill Sans MT"/>
          <w:i/>
        </w:rPr>
        <w:t xml:space="preserve">     </w:t>
      </w:r>
      <w:r w:rsidR="00D90202">
        <w:rPr>
          <w:rFonts w:ascii="Gill Sans MT" w:hAnsi="Gill Sans MT"/>
          <w:i/>
        </w:rPr>
        <w:t xml:space="preserve">                           </w:t>
      </w:r>
      <w:r w:rsidRPr="00171C37">
        <w:rPr>
          <w:rFonts w:ascii="Gill Sans MT" w:hAnsi="Gill Sans MT"/>
          <w:i/>
          <w:sz w:val="22"/>
        </w:rPr>
        <w:t xml:space="preserve">Fuente: Índice inmobiliario </w:t>
      </w:r>
      <w:hyperlink r:id="rId13" w:history="1">
        <w:r w:rsidRPr="00171C37">
          <w:rPr>
            <w:rStyle w:val="Hipervnculo"/>
            <w:rFonts w:ascii="Gill Sans MT" w:hAnsi="Gill Sans MT" w:cstheme="minorBidi"/>
            <w:i/>
          </w:rPr>
          <w:t>fotocasa</w:t>
        </w:r>
      </w:hyperlink>
    </w:p>
    <w:p w:rsidR="00BE5FBC" w:rsidRDefault="00BE5FBC" w:rsidP="001D4AD4">
      <w:pPr>
        <w:autoSpaceDE w:val="0"/>
        <w:autoSpaceDN w:val="0"/>
        <w:adjustRightInd w:val="0"/>
        <w:jc w:val="both"/>
        <w:rPr>
          <w:rFonts w:ascii="Gill Sans MT" w:hAnsi="Gill Sans MT" w:cs="Gill Sans MT"/>
          <w:bCs/>
        </w:rPr>
      </w:pPr>
    </w:p>
    <w:p w:rsidR="00035A95" w:rsidRDefault="00D90202" w:rsidP="001D4AD4">
      <w:pPr>
        <w:autoSpaceDE w:val="0"/>
        <w:autoSpaceDN w:val="0"/>
        <w:adjustRightInd w:val="0"/>
        <w:jc w:val="both"/>
        <w:rPr>
          <w:rFonts w:ascii="Gill Sans MT" w:hAnsi="Gill Sans MT" w:cs="Gill Sans MT"/>
          <w:bCs/>
        </w:rPr>
      </w:pPr>
      <w:r>
        <w:rPr>
          <w:rFonts w:ascii="Gill Sans MT" w:hAnsi="Gill Sans MT" w:cs="Gill Sans MT"/>
          <w:bCs/>
        </w:rPr>
        <w:t xml:space="preserve">Galicia, </w:t>
      </w:r>
      <w:r w:rsidR="00035A95">
        <w:rPr>
          <w:rFonts w:ascii="Gill Sans MT" w:hAnsi="Gill Sans MT" w:cs="Gill Sans MT"/>
          <w:bCs/>
        </w:rPr>
        <w:t>País Vasco</w:t>
      </w:r>
      <w:r>
        <w:rPr>
          <w:rFonts w:ascii="Gill Sans MT" w:hAnsi="Gill Sans MT" w:cs="Gill Sans MT"/>
          <w:bCs/>
        </w:rPr>
        <w:t>, Cantabria y Asturias</w:t>
      </w:r>
      <w:r w:rsidR="00035A95">
        <w:rPr>
          <w:rFonts w:ascii="Gill Sans MT" w:hAnsi="Gill Sans MT" w:cs="Gill Sans MT"/>
          <w:bCs/>
        </w:rPr>
        <w:t xml:space="preserve"> </w:t>
      </w:r>
      <w:r w:rsidR="00186191">
        <w:rPr>
          <w:rFonts w:ascii="Gill Sans MT" w:hAnsi="Gill Sans MT" w:cs="Gill Sans MT"/>
          <w:bCs/>
        </w:rPr>
        <w:t>son las regiones</w:t>
      </w:r>
      <w:r w:rsidR="00035A95">
        <w:rPr>
          <w:rFonts w:ascii="Gill Sans MT" w:hAnsi="Gill Sans MT" w:cs="Gill Sans MT"/>
          <w:bCs/>
        </w:rPr>
        <w:t xml:space="preserve"> española</w:t>
      </w:r>
      <w:r w:rsidR="00186191">
        <w:rPr>
          <w:rFonts w:ascii="Gill Sans MT" w:hAnsi="Gill Sans MT" w:cs="Gill Sans MT"/>
          <w:bCs/>
        </w:rPr>
        <w:t>s</w:t>
      </w:r>
      <w:r w:rsidR="00035A95">
        <w:rPr>
          <w:rFonts w:ascii="Gill Sans MT" w:hAnsi="Gill Sans MT" w:cs="Gill Sans MT"/>
          <w:bCs/>
        </w:rPr>
        <w:t xml:space="preserve"> que ofrece</w:t>
      </w:r>
      <w:r w:rsidR="00186191">
        <w:rPr>
          <w:rFonts w:ascii="Gill Sans MT" w:hAnsi="Gill Sans MT" w:cs="Gill Sans MT"/>
          <w:bCs/>
        </w:rPr>
        <w:t>n</w:t>
      </w:r>
      <w:r w:rsidR="00035A95">
        <w:rPr>
          <w:rFonts w:ascii="Gill Sans MT" w:hAnsi="Gill Sans MT" w:cs="Gill Sans MT"/>
          <w:bCs/>
        </w:rPr>
        <w:t xml:space="preserve"> la menor rentabilidad, en concreto un </w:t>
      </w:r>
      <w:r w:rsidR="00186191">
        <w:rPr>
          <w:rFonts w:ascii="Gill Sans MT" w:hAnsi="Gill Sans MT" w:cs="Gill Sans MT"/>
          <w:bCs/>
        </w:rPr>
        <w:t>4</w:t>
      </w:r>
      <w:r>
        <w:rPr>
          <w:rFonts w:ascii="Gill Sans MT" w:hAnsi="Gill Sans MT" w:cs="Gill Sans MT"/>
          <w:bCs/>
        </w:rPr>
        <w:t>,1</w:t>
      </w:r>
      <w:r w:rsidR="00035A95">
        <w:rPr>
          <w:rFonts w:ascii="Gill Sans MT" w:hAnsi="Gill Sans MT" w:cs="Gill Sans MT"/>
          <w:bCs/>
        </w:rPr>
        <w:t>%</w:t>
      </w:r>
      <w:r>
        <w:rPr>
          <w:rFonts w:ascii="Gill Sans MT" w:hAnsi="Gill Sans MT" w:cs="Gill Sans MT"/>
          <w:bCs/>
        </w:rPr>
        <w:t>, un 4,6</w:t>
      </w:r>
      <w:r w:rsidR="00186191">
        <w:rPr>
          <w:rFonts w:ascii="Gill Sans MT" w:hAnsi="Gill Sans MT" w:cs="Gill Sans MT"/>
          <w:bCs/>
        </w:rPr>
        <w:t>%</w:t>
      </w:r>
      <w:r>
        <w:rPr>
          <w:rFonts w:ascii="Gill Sans MT" w:hAnsi="Gill Sans MT" w:cs="Gill Sans MT"/>
          <w:bCs/>
        </w:rPr>
        <w:t xml:space="preserve"> y 4,8%</w:t>
      </w:r>
      <w:r w:rsidR="00186191">
        <w:rPr>
          <w:rFonts w:ascii="Gill Sans MT" w:hAnsi="Gill Sans MT" w:cs="Gill Sans MT"/>
          <w:bCs/>
        </w:rPr>
        <w:t>, respectivamente,</w:t>
      </w:r>
      <w:r w:rsidR="00035A95">
        <w:rPr>
          <w:rFonts w:ascii="Gill Sans MT" w:hAnsi="Gill Sans MT" w:cs="Gill Sans MT"/>
          <w:bCs/>
        </w:rPr>
        <w:t xml:space="preserve"> mientras que en 201</w:t>
      </w:r>
      <w:r w:rsidR="00186191">
        <w:rPr>
          <w:rFonts w:ascii="Gill Sans MT" w:hAnsi="Gill Sans MT" w:cs="Gill Sans MT"/>
          <w:bCs/>
        </w:rPr>
        <w:t>4</w:t>
      </w:r>
      <w:r w:rsidR="00035A95">
        <w:rPr>
          <w:rFonts w:ascii="Gill Sans MT" w:hAnsi="Gill Sans MT" w:cs="Gill Sans MT"/>
          <w:bCs/>
        </w:rPr>
        <w:t xml:space="preserve"> ofrecía</w:t>
      </w:r>
      <w:r w:rsidR="00186191">
        <w:rPr>
          <w:rFonts w:ascii="Gill Sans MT" w:hAnsi="Gill Sans MT" w:cs="Gill Sans MT"/>
          <w:bCs/>
        </w:rPr>
        <w:t>n una rentabilidad de un 3,9% y un 4%, respectivamente</w:t>
      </w:r>
      <w:r w:rsidR="00035A95">
        <w:rPr>
          <w:rFonts w:ascii="Gill Sans MT" w:hAnsi="Gill Sans MT" w:cs="Gill Sans MT"/>
          <w:bCs/>
        </w:rPr>
        <w:t xml:space="preserve">. </w:t>
      </w:r>
    </w:p>
    <w:p w:rsidR="001D4AD4" w:rsidRPr="001D4AD4" w:rsidRDefault="001D4AD4" w:rsidP="001D4AD4">
      <w:pPr>
        <w:autoSpaceDE w:val="0"/>
        <w:autoSpaceDN w:val="0"/>
        <w:adjustRightInd w:val="0"/>
        <w:jc w:val="both"/>
        <w:rPr>
          <w:rFonts w:ascii="Gill Sans MT" w:hAnsi="Gill Sans MT" w:cs="Gill Sans MT"/>
          <w:bCs/>
        </w:rPr>
      </w:pPr>
    </w:p>
    <w:p w:rsidR="00713056" w:rsidRDefault="00A434A9" w:rsidP="002E0629">
      <w:pPr>
        <w:autoSpaceDE w:val="0"/>
        <w:autoSpaceDN w:val="0"/>
        <w:adjustRightInd w:val="0"/>
        <w:jc w:val="both"/>
        <w:rPr>
          <w:rFonts w:ascii="Gill Sans MT" w:hAnsi="Gill Sans MT" w:cs="Gill Sans MT"/>
          <w:bCs/>
        </w:rPr>
      </w:pPr>
      <w:r>
        <w:rPr>
          <w:rFonts w:ascii="Gill Sans MT" w:hAnsi="Gill Sans MT" w:cs="Gill Sans MT"/>
          <w:bCs/>
        </w:rPr>
        <w:t xml:space="preserve">     </w:t>
      </w:r>
    </w:p>
    <w:p w:rsidR="00713056" w:rsidRPr="00CC5D84" w:rsidRDefault="001930EC" w:rsidP="002E0629">
      <w:pPr>
        <w:autoSpaceDE w:val="0"/>
        <w:autoSpaceDN w:val="0"/>
        <w:adjustRightInd w:val="0"/>
        <w:jc w:val="both"/>
        <w:rPr>
          <w:rFonts w:ascii="Gill Sans MT" w:hAnsi="Gill Sans MT" w:cs="Gill Sans MT"/>
          <w:b/>
          <w:bCs/>
        </w:rPr>
      </w:pPr>
      <w:proofErr w:type="spellStart"/>
      <w:r>
        <w:rPr>
          <w:rFonts w:ascii="Gill Sans MT" w:hAnsi="Gill Sans MT" w:cs="Gill Sans MT"/>
          <w:b/>
          <w:bCs/>
        </w:rPr>
        <w:t>Hospitalet</w:t>
      </w:r>
      <w:proofErr w:type="spellEnd"/>
      <w:r>
        <w:rPr>
          <w:rFonts w:ascii="Gill Sans MT" w:hAnsi="Gill Sans MT" w:cs="Gill Sans MT"/>
          <w:b/>
          <w:bCs/>
        </w:rPr>
        <w:t>, Las Palmas de Gran Canaria, Córdoba y Palma de Mallorca son los municipios más rentables</w:t>
      </w:r>
    </w:p>
    <w:p w:rsidR="00713056" w:rsidRDefault="00713056" w:rsidP="002E0629">
      <w:pPr>
        <w:autoSpaceDE w:val="0"/>
        <w:autoSpaceDN w:val="0"/>
        <w:adjustRightInd w:val="0"/>
        <w:jc w:val="both"/>
        <w:rPr>
          <w:rFonts w:ascii="Gill Sans MT" w:hAnsi="Gill Sans MT" w:cs="Gill Sans MT"/>
          <w:bCs/>
        </w:rPr>
      </w:pPr>
      <w:bookmarkStart w:id="0" w:name="_GoBack"/>
    </w:p>
    <w:bookmarkEnd w:id="0"/>
    <w:p w:rsidR="00A263AB" w:rsidRDefault="001D4AD4" w:rsidP="002E0629">
      <w:pPr>
        <w:autoSpaceDE w:val="0"/>
        <w:autoSpaceDN w:val="0"/>
        <w:adjustRightInd w:val="0"/>
        <w:jc w:val="both"/>
        <w:rPr>
          <w:rFonts w:ascii="Gill Sans MT" w:hAnsi="Gill Sans MT" w:cs="Gill Sans MT"/>
          <w:bCs/>
        </w:rPr>
      </w:pPr>
      <w:r w:rsidRPr="001D4AD4">
        <w:rPr>
          <w:rFonts w:ascii="Gill Sans MT" w:hAnsi="Gill Sans MT" w:cs="Gill Sans MT"/>
          <w:bCs/>
        </w:rPr>
        <w:t xml:space="preserve">El análisis de </w:t>
      </w:r>
      <w:hyperlink r:id="rId14" w:history="1">
        <w:r w:rsidR="00F26D58" w:rsidRPr="00F26D58">
          <w:rPr>
            <w:rStyle w:val="Hipervnculo"/>
            <w:rFonts w:ascii="Gill Sans MT" w:hAnsi="Gill Sans MT" w:cs="Gill Sans MT"/>
            <w:bCs/>
          </w:rPr>
          <w:t>fotocasa</w:t>
        </w:r>
      </w:hyperlink>
      <w:r w:rsidRPr="001D4AD4">
        <w:rPr>
          <w:rFonts w:ascii="Gill Sans MT" w:hAnsi="Gill Sans MT" w:cs="Gill Sans MT"/>
          <w:bCs/>
        </w:rPr>
        <w:t xml:space="preserve"> también ofrece datos </w:t>
      </w:r>
      <w:r w:rsidR="00A263AB">
        <w:rPr>
          <w:rFonts w:ascii="Gill Sans MT" w:hAnsi="Gill Sans MT" w:cs="Gill Sans MT"/>
          <w:bCs/>
        </w:rPr>
        <w:t xml:space="preserve">de rentabilidad de los 20 municipios españoles con más habitantes. Así, del análisis se desprende que </w:t>
      </w:r>
      <w:proofErr w:type="spellStart"/>
      <w:r w:rsidR="00A263AB">
        <w:rPr>
          <w:rFonts w:ascii="Gill Sans MT" w:hAnsi="Gill Sans MT" w:cs="Gill Sans MT"/>
          <w:bCs/>
        </w:rPr>
        <w:t>Hospitalet</w:t>
      </w:r>
      <w:proofErr w:type="spellEnd"/>
      <w:r w:rsidR="00A263AB">
        <w:rPr>
          <w:rFonts w:ascii="Gill Sans MT" w:hAnsi="Gill Sans MT" w:cs="Gill Sans MT"/>
          <w:bCs/>
        </w:rPr>
        <w:t xml:space="preserve"> de Llobregat (6,3%), Las Palmas de Gran Canaria (5,6%) y Córdoba y Palma de Mallorca, ambos ofrecen una rentabilidad del 5,4%, son los municipios más rentables para comprar una vivienda y ponerla en alquiler. </w:t>
      </w:r>
    </w:p>
    <w:p w:rsidR="00A263AB" w:rsidRDefault="00A263AB" w:rsidP="002E0629">
      <w:pPr>
        <w:autoSpaceDE w:val="0"/>
        <w:autoSpaceDN w:val="0"/>
        <w:adjustRightInd w:val="0"/>
        <w:jc w:val="both"/>
        <w:rPr>
          <w:rFonts w:ascii="Gill Sans MT" w:hAnsi="Gill Sans MT" w:cs="Gill Sans MT"/>
          <w:bCs/>
        </w:rPr>
      </w:pPr>
    </w:p>
    <w:p w:rsidR="00086C21" w:rsidRDefault="00A263AB" w:rsidP="002E0629">
      <w:pPr>
        <w:autoSpaceDE w:val="0"/>
        <w:autoSpaceDN w:val="0"/>
        <w:adjustRightInd w:val="0"/>
        <w:jc w:val="both"/>
        <w:rPr>
          <w:rFonts w:ascii="Gill Sans MT" w:hAnsi="Gill Sans MT" w:cs="Gill Sans MT"/>
          <w:bCs/>
        </w:rPr>
      </w:pPr>
      <w:r>
        <w:rPr>
          <w:rFonts w:ascii="Gill Sans MT" w:hAnsi="Gill Sans MT" w:cs="Gill Sans MT"/>
          <w:bCs/>
        </w:rPr>
        <w:t xml:space="preserve">En el otro extremo, A Coruña (3,6%), Vigo (4,2%) y Bilbao y Granada (4,5%) son los municipios con más habitantes menos rentables para comprar una vivienda, ya que el precio de los pisos de segunda mano no están cayendo al </w:t>
      </w:r>
      <w:r w:rsidR="00EA2668">
        <w:rPr>
          <w:rFonts w:ascii="Gill Sans MT" w:hAnsi="Gill Sans MT" w:cs="Gill Sans MT"/>
          <w:bCs/>
        </w:rPr>
        <w:t xml:space="preserve">mismo </w:t>
      </w:r>
      <w:r>
        <w:rPr>
          <w:rFonts w:ascii="Gill Sans MT" w:hAnsi="Gill Sans MT" w:cs="Gill Sans MT"/>
          <w:bCs/>
        </w:rPr>
        <w:t>ritmo que</w:t>
      </w:r>
      <w:r w:rsidR="00EA2668">
        <w:rPr>
          <w:rFonts w:ascii="Gill Sans MT" w:hAnsi="Gill Sans MT" w:cs="Gill Sans MT"/>
          <w:bCs/>
        </w:rPr>
        <w:t xml:space="preserve"> en</w:t>
      </w:r>
      <w:r>
        <w:rPr>
          <w:rFonts w:ascii="Gill Sans MT" w:hAnsi="Gill Sans MT" w:cs="Gill Sans MT"/>
          <w:bCs/>
        </w:rPr>
        <w:t xml:space="preserve"> otros municipios</w:t>
      </w:r>
      <w:r w:rsidR="00EA2668">
        <w:rPr>
          <w:rFonts w:ascii="Gill Sans MT" w:hAnsi="Gill Sans MT" w:cs="Gill Sans MT"/>
          <w:bCs/>
        </w:rPr>
        <w:t xml:space="preserve"> y el precio del alquiler está más equilibrado</w:t>
      </w:r>
      <w:r>
        <w:rPr>
          <w:rFonts w:ascii="Gill Sans MT" w:hAnsi="Gill Sans MT" w:cs="Gill Sans MT"/>
          <w:bCs/>
        </w:rPr>
        <w:t xml:space="preserve">. </w:t>
      </w:r>
    </w:p>
    <w:p w:rsidR="00A263AB" w:rsidRDefault="00A263AB" w:rsidP="002E0629">
      <w:pPr>
        <w:autoSpaceDE w:val="0"/>
        <w:autoSpaceDN w:val="0"/>
        <w:adjustRightInd w:val="0"/>
        <w:jc w:val="both"/>
        <w:rPr>
          <w:rFonts w:ascii="Gill Sans MT" w:hAnsi="Gill Sans MT" w:cs="Gill Sans MT"/>
          <w:bCs/>
        </w:rPr>
      </w:pPr>
    </w:p>
    <w:p w:rsidR="00A263AB" w:rsidRDefault="00A263AB" w:rsidP="002E0629">
      <w:pPr>
        <w:autoSpaceDE w:val="0"/>
        <w:autoSpaceDN w:val="0"/>
        <w:adjustRightInd w:val="0"/>
        <w:jc w:val="both"/>
        <w:rPr>
          <w:rFonts w:ascii="Gill Sans MT" w:hAnsi="Gill Sans MT" w:cs="Gill Sans MT"/>
          <w:bCs/>
        </w:rPr>
      </w:pPr>
    </w:p>
    <w:p w:rsidR="00A263AB" w:rsidRDefault="00A263AB" w:rsidP="002E0629">
      <w:pPr>
        <w:autoSpaceDE w:val="0"/>
        <w:autoSpaceDN w:val="0"/>
        <w:adjustRightInd w:val="0"/>
        <w:jc w:val="both"/>
        <w:rPr>
          <w:rFonts w:ascii="Gill Sans MT" w:hAnsi="Gill Sans MT" w:cs="Gill Sans MT"/>
          <w:bCs/>
        </w:rPr>
      </w:pPr>
    </w:p>
    <w:p w:rsidR="00A263AB" w:rsidRDefault="00A263AB" w:rsidP="002E0629">
      <w:pPr>
        <w:autoSpaceDE w:val="0"/>
        <w:autoSpaceDN w:val="0"/>
        <w:adjustRightInd w:val="0"/>
        <w:jc w:val="both"/>
        <w:rPr>
          <w:rFonts w:ascii="Gill Sans MT" w:hAnsi="Gill Sans MT" w:cs="Gill Sans MT"/>
          <w:bCs/>
        </w:rPr>
      </w:pPr>
    </w:p>
    <w:p w:rsidR="00A263AB" w:rsidRDefault="00A263AB" w:rsidP="002E0629">
      <w:pPr>
        <w:autoSpaceDE w:val="0"/>
        <w:autoSpaceDN w:val="0"/>
        <w:adjustRightInd w:val="0"/>
        <w:jc w:val="both"/>
        <w:rPr>
          <w:rFonts w:ascii="Gill Sans MT" w:hAnsi="Gill Sans MT" w:cs="Gill Sans MT"/>
          <w:bCs/>
        </w:rPr>
      </w:pPr>
    </w:p>
    <w:p w:rsidR="00A263AB" w:rsidRPr="00A263AB" w:rsidRDefault="00A263AB" w:rsidP="00A263AB">
      <w:pPr>
        <w:jc w:val="both"/>
        <w:rPr>
          <w:rFonts w:ascii="Gill Sans MT" w:hAnsi="Gill Sans MT" w:cs="Gill Sans MT"/>
          <w:b/>
          <w:bCs/>
        </w:rPr>
      </w:pPr>
      <w:r w:rsidRPr="00A263AB">
        <w:rPr>
          <w:rFonts w:ascii="Gill Sans MT" w:hAnsi="Gill Sans MT" w:cs="Gill Sans MT"/>
          <w:b/>
          <w:bCs/>
        </w:rPr>
        <w:lastRenderedPageBreak/>
        <w:t xml:space="preserve">Municipios más rentables </w:t>
      </w:r>
      <w:r w:rsidRPr="00F20C29">
        <w:rPr>
          <w:rFonts w:ascii="Gill Sans MT" w:hAnsi="Gill Sans MT" w:cs="Gill Sans MT"/>
          <w:b/>
          <w:bCs/>
        </w:rPr>
        <w:t>para comprar una vivienda y ponerla en alquiler</w:t>
      </w:r>
      <w:r>
        <w:rPr>
          <w:rFonts w:ascii="Gill Sans MT" w:hAnsi="Gill Sans MT" w:cs="Gill Sans MT"/>
          <w:b/>
          <w:bCs/>
        </w:rPr>
        <w:t xml:space="preserve"> (comparativa 2016 vs 2015)</w:t>
      </w:r>
    </w:p>
    <w:p w:rsidR="00A263AB" w:rsidRDefault="00A263AB" w:rsidP="001D4AD4">
      <w:pPr>
        <w:jc w:val="both"/>
        <w:rPr>
          <w:rFonts w:ascii="Gill Sans MT" w:hAnsi="Gill Sans MT"/>
          <w:b/>
          <w:sz w:val="22"/>
        </w:rPr>
      </w:pPr>
    </w:p>
    <w:p w:rsidR="001D4AD4" w:rsidRPr="00D65EFE" w:rsidRDefault="001D4AD4" w:rsidP="001D4AD4">
      <w:pPr>
        <w:jc w:val="both"/>
        <w:rPr>
          <w:rFonts w:ascii="Gill Sans MT" w:hAnsi="Gill Sans MT" w:cstheme="minorBidi"/>
          <w:b/>
          <w:sz w:val="22"/>
        </w:rPr>
      </w:pPr>
    </w:p>
    <w:tbl>
      <w:tblPr>
        <w:tblW w:w="7371" w:type="dxa"/>
        <w:tblBorders>
          <w:insideH w:val="single" w:sz="2" w:space="0" w:color="F8F8F8"/>
        </w:tblBorders>
        <w:tblLayout w:type="fixed"/>
        <w:tblLook w:val="01E0" w:firstRow="1" w:lastRow="1" w:firstColumn="1" w:lastColumn="1" w:noHBand="0" w:noVBand="0"/>
      </w:tblPr>
      <w:tblGrid>
        <w:gridCol w:w="2977"/>
        <w:gridCol w:w="1985"/>
        <w:gridCol w:w="2409"/>
      </w:tblGrid>
      <w:tr w:rsidR="00C50A60" w:rsidRPr="00D65EFE" w:rsidTr="00C50A60">
        <w:trPr>
          <w:trHeight w:val="22"/>
        </w:trPr>
        <w:tc>
          <w:tcPr>
            <w:tcW w:w="2977" w:type="dxa"/>
            <w:shd w:val="clear" w:color="auto" w:fill="D2D9E8"/>
            <w:vAlign w:val="center"/>
          </w:tcPr>
          <w:p w:rsidR="00C50A60" w:rsidRPr="00D65EFE" w:rsidRDefault="00C50A60" w:rsidP="004E4EA2">
            <w:pPr>
              <w:pStyle w:val="Texto"/>
              <w:ind w:left="-142"/>
              <w:jc w:val="center"/>
              <w:rPr>
                <w:b/>
                <w:szCs w:val="24"/>
              </w:rPr>
            </w:pPr>
            <w:r w:rsidRPr="00D65EFE">
              <w:rPr>
                <w:b/>
                <w:szCs w:val="24"/>
              </w:rPr>
              <w:t>Comunidades Autónomas</w:t>
            </w:r>
          </w:p>
        </w:tc>
        <w:tc>
          <w:tcPr>
            <w:tcW w:w="1985" w:type="dxa"/>
            <w:shd w:val="clear" w:color="auto" w:fill="D2D9E8"/>
            <w:vAlign w:val="center"/>
          </w:tcPr>
          <w:p w:rsidR="00C50A60" w:rsidRPr="00D65EFE" w:rsidRDefault="00C50A60" w:rsidP="004E4EA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Rentabilidad</w:t>
            </w:r>
          </w:p>
          <w:p w:rsidR="00C50A60" w:rsidRPr="00D65EFE" w:rsidRDefault="00C50A60" w:rsidP="004E4EA2">
            <w:pPr>
              <w:pStyle w:val="Listavistosa-nfasis11"/>
              <w:ind w:left="0"/>
              <w:jc w:val="center"/>
              <w:rPr>
                <w:rStyle w:val="nfasis"/>
                <w:rFonts w:ascii="Gill Sans MT" w:hAnsi="Gill Sans MT"/>
                <w:b/>
                <w:i w:val="0"/>
                <w:sz w:val="22"/>
              </w:rPr>
            </w:pPr>
            <w:r w:rsidRPr="00D65EFE">
              <w:rPr>
                <w:rStyle w:val="nfasis"/>
                <w:rFonts w:ascii="Gill Sans MT" w:hAnsi="Gill Sans MT"/>
                <w:b/>
                <w:i w:val="0"/>
                <w:sz w:val="22"/>
              </w:rPr>
              <w:t>Anual</w:t>
            </w:r>
            <w:r>
              <w:rPr>
                <w:rStyle w:val="nfasis"/>
                <w:rFonts w:ascii="Gill Sans MT" w:hAnsi="Gill Sans MT"/>
                <w:b/>
                <w:i w:val="0"/>
                <w:sz w:val="22"/>
              </w:rPr>
              <w:t xml:space="preserve"> (2016)</w:t>
            </w:r>
          </w:p>
        </w:tc>
        <w:tc>
          <w:tcPr>
            <w:tcW w:w="2409" w:type="dxa"/>
            <w:shd w:val="clear" w:color="auto" w:fill="D2D9E8"/>
            <w:vAlign w:val="center"/>
          </w:tcPr>
          <w:p w:rsidR="00C50A60" w:rsidRPr="00D65EFE" w:rsidRDefault="00C50A60" w:rsidP="00C50A60">
            <w:pPr>
              <w:pStyle w:val="Listavistosa-nfasis11"/>
              <w:ind w:left="0"/>
              <w:jc w:val="center"/>
              <w:rPr>
                <w:rStyle w:val="nfasis"/>
                <w:rFonts w:ascii="Gill Sans MT" w:hAnsi="Gill Sans MT"/>
                <w:b/>
                <w:i w:val="0"/>
                <w:sz w:val="22"/>
              </w:rPr>
            </w:pPr>
            <w:r>
              <w:rPr>
                <w:b/>
              </w:rPr>
              <w:t xml:space="preserve"> </w:t>
            </w:r>
            <w:r w:rsidRPr="00D65EFE">
              <w:rPr>
                <w:rStyle w:val="nfasis"/>
                <w:rFonts w:ascii="Gill Sans MT" w:hAnsi="Gill Sans MT"/>
                <w:b/>
                <w:i w:val="0"/>
                <w:sz w:val="22"/>
              </w:rPr>
              <w:t>Rentabilidad</w:t>
            </w:r>
          </w:p>
          <w:p w:rsidR="00C50A60" w:rsidRPr="00D65EFE" w:rsidRDefault="00C50A60" w:rsidP="00C50A60">
            <w:pPr>
              <w:pStyle w:val="Texto"/>
              <w:ind w:left="-142"/>
              <w:jc w:val="center"/>
              <w:rPr>
                <w:b/>
                <w:szCs w:val="24"/>
              </w:rPr>
            </w:pPr>
            <w:r w:rsidRPr="00D65EFE">
              <w:rPr>
                <w:rStyle w:val="nfasis"/>
                <w:b/>
                <w:i w:val="0"/>
              </w:rPr>
              <w:t>Anual</w:t>
            </w:r>
            <w:r>
              <w:rPr>
                <w:rStyle w:val="nfasis"/>
                <w:b/>
                <w:i w:val="0"/>
              </w:rPr>
              <w:t xml:space="preserve"> (2015)</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Hospitalet de Llobregat</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6,3%</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6,2%</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Las Palmas de Gran Canaria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5,6%</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5,4%</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Córdoba</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5,4%</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5,4%</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Palma de Mallorca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5,4%</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5,1%</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Zaragoza</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5,0%</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Sevilla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5,2%</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Alicante</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4,8%</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Málaga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5,2%</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5,0%</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Madrid</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5,1%</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4,9%</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Valencia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4,8%</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Elche</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5,0%</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4,7%</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Murcia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4,9%</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4,5%</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Gijón</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4,8%</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4,6%</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Valladolid</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4,5%</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Barcelona</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4,4%</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Vitoria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4,7%</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4,4%</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Granada</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4,5%</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rsidRPr="00C50A60">
              <w:rPr>
                <w:rFonts w:ascii="Gill Sans MT" w:hAnsi="Gill Sans MT"/>
                <w:color w:val="000000"/>
              </w:rPr>
              <w:t>Bilbao</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4,5%</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4,3%</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E9ECF5"/>
            <w:vAlign w:val="bottom"/>
          </w:tcPr>
          <w:p w:rsidR="00C50A60" w:rsidRPr="00C50A60" w:rsidRDefault="00C50A60" w:rsidP="00C50A60">
            <w:pPr>
              <w:rPr>
                <w:rFonts w:ascii="Gill Sans MT" w:hAnsi="Gill Sans MT"/>
                <w:color w:val="000000"/>
              </w:rPr>
            </w:pPr>
            <w:r w:rsidRPr="00C50A60">
              <w:rPr>
                <w:rFonts w:ascii="Gill Sans MT" w:hAnsi="Gill Sans MT"/>
                <w:color w:val="000000"/>
              </w:rPr>
              <w:t>Vigo</w:t>
            </w:r>
          </w:p>
        </w:tc>
        <w:tc>
          <w:tcPr>
            <w:tcW w:w="1985" w:type="dxa"/>
            <w:tcBorders>
              <w:top w:val="dashed" w:sz="8" w:space="0" w:color="D2D9E8"/>
              <w:bottom w:val="dashed" w:sz="8" w:space="0" w:color="D2D9E8"/>
              <w:right w:val="single" w:sz="2" w:space="0" w:color="F8F8F8"/>
            </w:tcBorders>
            <w:shd w:val="clear" w:color="auto" w:fill="E9ECF5"/>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4,2%</w:t>
            </w:r>
          </w:p>
        </w:tc>
        <w:tc>
          <w:tcPr>
            <w:tcW w:w="2409" w:type="dxa"/>
            <w:tcBorders>
              <w:top w:val="dashed" w:sz="8" w:space="0" w:color="D2D9E8"/>
              <w:bottom w:val="dashed" w:sz="8" w:space="0" w:color="D2D9E8"/>
              <w:right w:val="single" w:sz="2" w:space="0" w:color="F8F8F8"/>
            </w:tcBorders>
            <w:shd w:val="clear" w:color="auto" w:fill="E9ECF5"/>
          </w:tcPr>
          <w:p w:rsidR="00C50A60" w:rsidRPr="00186191" w:rsidRDefault="00C50A60" w:rsidP="00C50A60">
            <w:pPr>
              <w:jc w:val="center"/>
              <w:rPr>
                <w:rFonts w:ascii="Gill Sans MT" w:hAnsi="Gill Sans MT"/>
              </w:rPr>
            </w:pPr>
            <w:r>
              <w:rPr>
                <w:rFonts w:ascii="Gill Sans MT" w:hAnsi="Gill Sans MT"/>
              </w:rPr>
              <w:t>4,1%</w:t>
            </w:r>
          </w:p>
        </w:tc>
      </w:tr>
      <w:tr w:rsidR="00C50A60" w:rsidRPr="00D65EFE" w:rsidTr="001339EB">
        <w:trPr>
          <w:trHeight w:val="22"/>
        </w:trPr>
        <w:tc>
          <w:tcPr>
            <w:tcW w:w="2977" w:type="dxa"/>
            <w:tcBorders>
              <w:top w:val="dashed" w:sz="8" w:space="0" w:color="D2D9E8"/>
              <w:bottom w:val="dashed" w:sz="8" w:space="0" w:color="D2D9E8"/>
              <w:right w:val="single" w:sz="2" w:space="0" w:color="F8F8F8"/>
            </w:tcBorders>
            <w:shd w:val="clear" w:color="auto" w:fill="auto"/>
            <w:vAlign w:val="bottom"/>
          </w:tcPr>
          <w:p w:rsidR="00C50A60" w:rsidRPr="00C50A60" w:rsidRDefault="00C50A60" w:rsidP="00C50A60">
            <w:pPr>
              <w:rPr>
                <w:rFonts w:ascii="Gill Sans MT" w:hAnsi="Gill Sans MT"/>
                <w:color w:val="000000"/>
              </w:rPr>
            </w:pPr>
            <w:r>
              <w:t>A</w:t>
            </w:r>
            <w:r w:rsidRPr="00C50A60">
              <w:rPr>
                <w:rFonts w:ascii="Gill Sans MT" w:hAnsi="Gill Sans MT"/>
                <w:color w:val="000000"/>
              </w:rPr>
              <w:t xml:space="preserve"> Coruña</w:t>
            </w:r>
          </w:p>
        </w:tc>
        <w:tc>
          <w:tcPr>
            <w:tcW w:w="1985" w:type="dxa"/>
            <w:tcBorders>
              <w:top w:val="dashed" w:sz="8" w:space="0" w:color="D2D9E8"/>
              <w:bottom w:val="dashed" w:sz="8" w:space="0" w:color="D2D9E8"/>
              <w:right w:val="single" w:sz="2" w:space="0" w:color="F8F8F8"/>
            </w:tcBorders>
            <w:shd w:val="clear" w:color="auto" w:fill="auto"/>
            <w:vAlign w:val="bottom"/>
          </w:tcPr>
          <w:p w:rsidR="00C50A60" w:rsidRDefault="00C50A60" w:rsidP="00C50A60">
            <w:pPr>
              <w:jc w:val="center"/>
              <w:rPr>
                <w:rFonts w:ascii="Century Gothic" w:hAnsi="Century Gothic"/>
                <w:b/>
                <w:bCs/>
                <w:color w:val="000000"/>
                <w:sz w:val="22"/>
                <w:szCs w:val="22"/>
              </w:rPr>
            </w:pPr>
            <w:r>
              <w:rPr>
                <w:rFonts w:ascii="Century Gothic" w:hAnsi="Century Gothic"/>
                <w:b/>
                <w:bCs/>
                <w:color w:val="000000"/>
                <w:sz w:val="22"/>
                <w:szCs w:val="22"/>
              </w:rPr>
              <w:t>3,6%</w:t>
            </w:r>
          </w:p>
        </w:tc>
        <w:tc>
          <w:tcPr>
            <w:tcW w:w="2409" w:type="dxa"/>
            <w:tcBorders>
              <w:top w:val="dashed" w:sz="8" w:space="0" w:color="D2D9E8"/>
              <w:bottom w:val="dashed" w:sz="8" w:space="0" w:color="D2D9E8"/>
              <w:right w:val="single" w:sz="2" w:space="0" w:color="F8F8F8"/>
            </w:tcBorders>
          </w:tcPr>
          <w:p w:rsidR="00C50A60" w:rsidRPr="00186191" w:rsidRDefault="00C50A60" w:rsidP="00C50A60">
            <w:pPr>
              <w:jc w:val="center"/>
              <w:rPr>
                <w:rFonts w:ascii="Gill Sans MT" w:hAnsi="Gill Sans MT"/>
              </w:rPr>
            </w:pPr>
            <w:r>
              <w:rPr>
                <w:rFonts w:ascii="Gill Sans MT" w:hAnsi="Gill Sans MT"/>
              </w:rPr>
              <w:t>3,4%</w:t>
            </w:r>
          </w:p>
        </w:tc>
      </w:tr>
    </w:tbl>
    <w:p w:rsidR="001D4AD4" w:rsidRDefault="00C50A60" w:rsidP="002E0629">
      <w:pPr>
        <w:autoSpaceDE w:val="0"/>
        <w:autoSpaceDN w:val="0"/>
        <w:adjustRightInd w:val="0"/>
        <w:jc w:val="both"/>
        <w:rPr>
          <w:rFonts w:ascii="Gill Sans MT" w:hAnsi="Gill Sans MT" w:cs="Gill Sans MT"/>
          <w:bCs/>
        </w:rPr>
      </w:pPr>
      <w:r>
        <w:rPr>
          <w:rFonts w:ascii="Gill Sans MT" w:hAnsi="Gill Sans MT"/>
          <w:i/>
        </w:rPr>
        <w:t xml:space="preserve">                                                                  </w:t>
      </w:r>
      <w:r w:rsidR="001D4AD4" w:rsidRPr="00171C37">
        <w:rPr>
          <w:rFonts w:ascii="Gill Sans MT" w:hAnsi="Gill Sans MT"/>
          <w:i/>
          <w:sz w:val="22"/>
        </w:rPr>
        <w:t xml:space="preserve">Fuente: Índice inmobiliario </w:t>
      </w:r>
      <w:hyperlink r:id="rId15" w:history="1">
        <w:r w:rsidR="001D4AD4" w:rsidRPr="00171C37">
          <w:rPr>
            <w:rStyle w:val="Hipervnculo"/>
            <w:rFonts w:ascii="Gill Sans MT" w:hAnsi="Gill Sans MT" w:cstheme="minorBidi"/>
            <w:i/>
          </w:rPr>
          <w:t>fotocasa</w:t>
        </w:r>
      </w:hyperlink>
    </w:p>
    <w:p w:rsidR="00B032C6" w:rsidRDefault="00B032C6" w:rsidP="002E0629">
      <w:pPr>
        <w:autoSpaceDE w:val="0"/>
        <w:autoSpaceDN w:val="0"/>
        <w:adjustRightInd w:val="0"/>
        <w:jc w:val="both"/>
        <w:rPr>
          <w:rFonts w:ascii="Gill Sans MT" w:hAnsi="Gill Sans MT" w:cs="Gill Sans MT"/>
          <w:b/>
          <w:bCs/>
        </w:rPr>
      </w:pPr>
    </w:p>
    <w:p w:rsidR="00162489" w:rsidRDefault="00162489" w:rsidP="002E0629">
      <w:pPr>
        <w:autoSpaceDE w:val="0"/>
        <w:autoSpaceDN w:val="0"/>
        <w:adjustRightInd w:val="0"/>
        <w:jc w:val="both"/>
        <w:rPr>
          <w:rFonts w:ascii="Gill Sans MT" w:hAnsi="Gill Sans MT" w:cs="Gill Sans MT"/>
          <w:b/>
          <w:bCs/>
        </w:rPr>
      </w:pPr>
    </w:p>
    <w:p w:rsidR="002E0629" w:rsidRDefault="002E0629" w:rsidP="002E0629">
      <w:pPr>
        <w:jc w:val="both"/>
        <w:rPr>
          <w:rFonts w:ascii="Gill Sans MT" w:hAnsi="Gill Sans MT" w:cs="Gill Sans MT"/>
          <w:bCs/>
        </w:rPr>
      </w:pPr>
    </w:p>
    <w:p w:rsidR="002E0629" w:rsidRPr="00E867D3" w:rsidRDefault="002E0629" w:rsidP="0085755E">
      <w:pPr>
        <w:autoSpaceDE w:val="0"/>
        <w:autoSpaceDN w:val="0"/>
        <w:adjustRightInd w:val="0"/>
        <w:rPr>
          <w:rFonts w:ascii="Gill Sans MT" w:hAnsi="Gill Sans MT" w:cs="Gill Sans MT"/>
          <w:b/>
          <w:bCs/>
        </w:rPr>
      </w:pPr>
      <w:r w:rsidRPr="00E867D3">
        <w:rPr>
          <w:rFonts w:ascii="Gill Sans MT" w:hAnsi="Gill Sans MT" w:cs="Gill Sans MT"/>
          <w:b/>
          <w:bCs/>
        </w:rPr>
        <w:t xml:space="preserve">Sobre </w:t>
      </w:r>
      <w:r w:rsidR="001D4AD4">
        <w:rPr>
          <w:rFonts w:ascii="Gill Sans MT" w:hAnsi="Gill Sans MT" w:cs="Gill Sans MT"/>
          <w:b/>
          <w:bCs/>
        </w:rPr>
        <w:t>el análisis</w:t>
      </w:r>
      <w:r w:rsidR="00726C51">
        <w:rPr>
          <w:rFonts w:ascii="Gill Sans MT" w:hAnsi="Gill Sans MT" w:cs="Gill Sans MT"/>
          <w:b/>
          <w:bCs/>
        </w:rPr>
        <w:t xml:space="preserve"> de la rentabilidad de la vivienda</w:t>
      </w:r>
    </w:p>
    <w:p w:rsidR="008C7A6B" w:rsidRDefault="00AC553E" w:rsidP="0085755E">
      <w:pPr>
        <w:jc w:val="both"/>
        <w:rPr>
          <w:rFonts w:ascii="Gill Sans MT" w:hAnsi="Gill Sans MT" w:cs="Gill Sans MT"/>
          <w:bCs/>
        </w:rPr>
      </w:pPr>
      <w:r w:rsidRPr="008C7A6B">
        <w:rPr>
          <w:rFonts w:ascii="Gill Sans MT" w:hAnsi="Gill Sans MT" w:cs="Gill Sans MT"/>
          <w:bCs/>
        </w:rPr>
        <w:t>Para calcular la rentabilidad anual de las viviendas que se compran para ponerlas en alquiler</w:t>
      </w:r>
      <w:r w:rsidR="008861B2">
        <w:rPr>
          <w:rFonts w:ascii="Gill Sans MT" w:hAnsi="Gill Sans MT" w:cs="Gill Sans MT"/>
          <w:bCs/>
        </w:rPr>
        <w:t>,</w:t>
      </w:r>
      <w:r w:rsidRPr="008C7A6B">
        <w:rPr>
          <w:rFonts w:ascii="Gill Sans MT" w:hAnsi="Gill Sans MT" w:cs="Gill Sans MT"/>
          <w:bCs/>
        </w:rPr>
        <w:t xml:space="preserve"> </w:t>
      </w:r>
      <w:hyperlink r:id="rId16" w:history="1">
        <w:r w:rsidR="008861B2" w:rsidRPr="00521544">
          <w:rPr>
            <w:rStyle w:val="Hipervnculo"/>
            <w:rFonts w:ascii="Gill Sans MT" w:hAnsi="Gill Sans MT" w:cs="Gill Sans MT"/>
            <w:bCs/>
          </w:rPr>
          <w:t>fotocasa</w:t>
        </w:r>
      </w:hyperlink>
      <w:r w:rsidR="001D4AD4" w:rsidRPr="008C7A6B">
        <w:rPr>
          <w:rFonts w:ascii="Gill Sans MT" w:hAnsi="Gill Sans MT" w:cs="Gill Sans MT"/>
          <w:bCs/>
        </w:rPr>
        <w:t xml:space="preserve"> </w:t>
      </w:r>
      <w:r w:rsidR="00DD216F" w:rsidRPr="008C7A6B">
        <w:rPr>
          <w:rFonts w:ascii="Gill Sans MT" w:hAnsi="Gill Sans MT" w:cs="Gill Sans MT"/>
          <w:bCs/>
        </w:rPr>
        <w:t>se ha basado en el cálculo del PER</w:t>
      </w:r>
      <w:r w:rsidR="008C7A6B">
        <w:rPr>
          <w:rFonts w:ascii="Gill Sans MT" w:hAnsi="Gill Sans MT" w:cs="Gill Sans MT"/>
          <w:bCs/>
        </w:rPr>
        <w:t xml:space="preserve">, que consiste en relacionar el número de veces que el precio de la vivienda contiene el precio que aporta el alquiler. En este cálculo no se han tenido en cuenta gastos derivados de la compra de vivienda como la hipoteca, el notario o la escritura de la misma. </w:t>
      </w:r>
    </w:p>
    <w:p w:rsidR="00DD216F" w:rsidRDefault="00DD216F" w:rsidP="002E0629">
      <w:pPr>
        <w:jc w:val="both"/>
        <w:rPr>
          <w:rFonts w:ascii="Gill Sans MT" w:hAnsi="Gill Sans MT" w:cs="Gill Sans MT"/>
          <w:bCs/>
        </w:rPr>
      </w:pPr>
    </w:p>
    <w:p w:rsidR="00217927" w:rsidRDefault="00217927" w:rsidP="0085755E">
      <w:pPr>
        <w:autoSpaceDE w:val="0"/>
        <w:autoSpaceDN w:val="0"/>
        <w:adjustRightInd w:val="0"/>
        <w:jc w:val="both"/>
        <w:rPr>
          <w:rFonts w:ascii="Gill Sans MT" w:hAnsi="Gill Sans MT" w:cs="Gill Sans MT"/>
          <w:bCs/>
        </w:rPr>
      </w:pPr>
    </w:p>
    <w:p w:rsidR="0085755E" w:rsidRDefault="0085755E" w:rsidP="0085755E">
      <w:pPr>
        <w:autoSpaceDE w:val="0"/>
        <w:autoSpaceDN w:val="0"/>
        <w:adjustRightInd w:val="0"/>
        <w:jc w:val="both"/>
        <w:rPr>
          <w:rFonts w:ascii="Gill Sans MT" w:hAnsi="Gill Sans MT" w:cs="Gill Sans MT"/>
          <w:bCs/>
        </w:rPr>
      </w:pPr>
    </w:p>
    <w:p w:rsidR="0085755E" w:rsidRPr="007459EE" w:rsidRDefault="0085755E" w:rsidP="0085755E">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proofErr w:type="spellStart"/>
      <w:r>
        <w:rPr>
          <w:rStyle w:val="Ninguno"/>
          <w:rFonts w:ascii="Gill Sans MT" w:hAnsi="Gill Sans MT" w:cs="Gisha"/>
          <w:b/>
          <w:bCs/>
        </w:rPr>
        <w:t>foto</w:t>
      </w:r>
      <w:r w:rsidRPr="007459EE">
        <w:rPr>
          <w:rStyle w:val="Ninguno"/>
          <w:rFonts w:ascii="Gill Sans MT" w:hAnsi="Gill Sans MT" w:cs="Gisha"/>
          <w:b/>
          <w:bCs/>
        </w:rPr>
        <w:t>casa</w:t>
      </w:r>
      <w:proofErr w:type="spellEnd"/>
    </w:p>
    <w:p w:rsidR="0085755E" w:rsidRPr="00927974" w:rsidRDefault="0085755E" w:rsidP="0085755E">
      <w:pPr>
        <w:pStyle w:val="Cuerpo"/>
        <w:jc w:val="both"/>
        <w:rPr>
          <w:rFonts w:ascii="Gill Sans MT" w:eastAsia="Gisha" w:hAnsi="Gill Sans MT" w:cs="Gisha"/>
          <w:lang w:val="es-ES_tradnl"/>
        </w:rPr>
      </w:pPr>
    </w:p>
    <w:p w:rsidR="0085755E" w:rsidRDefault="0085755E" w:rsidP="0085755E">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7"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85755E" w:rsidRDefault="0085755E" w:rsidP="0085755E">
      <w:pPr>
        <w:autoSpaceDE w:val="0"/>
        <w:autoSpaceDN w:val="0"/>
        <w:adjustRightInd w:val="0"/>
        <w:jc w:val="both"/>
        <w:rPr>
          <w:rFonts w:cs="Arial"/>
          <w:bCs/>
        </w:rPr>
      </w:pPr>
    </w:p>
    <w:p w:rsidR="0085755E" w:rsidRDefault="00A500D0" w:rsidP="0085755E">
      <w:pPr>
        <w:autoSpaceDE w:val="0"/>
        <w:autoSpaceDN w:val="0"/>
        <w:adjustRightInd w:val="0"/>
        <w:jc w:val="both"/>
        <w:rPr>
          <w:rFonts w:ascii="Gill Sans MT" w:hAnsi="Gill Sans MT" w:cs="Gill Sans MT"/>
          <w:bCs/>
        </w:rPr>
      </w:pPr>
      <w:hyperlink r:id="rId18" w:history="1">
        <w:proofErr w:type="gramStart"/>
        <w:r w:rsidR="0085755E" w:rsidRPr="00B67704">
          <w:rPr>
            <w:rStyle w:val="Hipervnculo"/>
            <w:rFonts w:ascii="Gill Sans MT" w:hAnsi="Gill Sans MT" w:cs="Gill Sans MT"/>
          </w:rPr>
          <w:t>fotocasa</w:t>
        </w:r>
        <w:proofErr w:type="gramEnd"/>
      </w:hyperlink>
      <w:r w:rsidR="0085755E" w:rsidRPr="00B67704">
        <w:rPr>
          <w:rFonts w:ascii="Gill Sans MT" w:hAnsi="Gill Sans MT" w:cs="Gill Sans MT"/>
          <w:bCs/>
        </w:rPr>
        <w:t xml:space="preserve"> pertenece a </w:t>
      </w:r>
      <w:proofErr w:type="spellStart"/>
      <w:r w:rsidR="0085755E" w:rsidRPr="00B67704">
        <w:rPr>
          <w:rFonts w:ascii="Gill Sans MT" w:hAnsi="Gill Sans MT" w:cs="Gill Sans MT"/>
          <w:b/>
          <w:bCs/>
        </w:rPr>
        <w:t>Schibsted</w:t>
      </w:r>
      <w:proofErr w:type="spellEnd"/>
      <w:r w:rsidR="0085755E" w:rsidRPr="00B67704">
        <w:rPr>
          <w:rFonts w:ascii="Gill Sans MT" w:hAnsi="Gill Sans MT" w:cs="Gill Sans MT"/>
          <w:b/>
          <w:bCs/>
        </w:rPr>
        <w:t xml:space="preserve"> </w:t>
      </w:r>
      <w:proofErr w:type="spellStart"/>
      <w:r w:rsidR="0085755E" w:rsidRPr="00B67704">
        <w:rPr>
          <w:rFonts w:ascii="Gill Sans MT" w:hAnsi="Gill Sans MT" w:cs="Gill Sans MT"/>
          <w:b/>
          <w:bCs/>
        </w:rPr>
        <w:t>Spain</w:t>
      </w:r>
      <w:proofErr w:type="spellEnd"/>
      <w:r w:rsidR="0085755E" w:rsidRPr="00B67704">
        <w:rPr>
          <w:rFonts w:ascii="Gill Sans MT" w:hAnsi="Gill Sans MT" w:cs="Gill Sans MT"/>
          <w:bCs/>
        </w:rPr>
        <w:t>, la compañía de anuncios clasificados</w:t>
      </w:r>
      <w:r w:rsidR="0085755E">
        <w:rPr>
          <w:rFonts w:ascii="Gill Sans MT" w:hAnsi="Gill Sans MT" w:cs="Gill Sans MT"/>
          <w:bCs/>
        </w:rPr>
        <w:t xml:space="preserve"> y de ofertas de empleo más grande y diversificada del país</w:t>
      </w:r>
      <w:r w:rsidR="0085755E" w:rsidRPr="00B67704">
        <w:rPr>
          <w:rFonts w:ascii="Gill Sans MT" w:hAnsi="Gill Sans MT" w:cs="Gill Sans MT"/>
          <w:bCs/>
        </w:rPr>
        <w:t xml:space="preserve">. Además de gestionar el portal inmobiliario </w:t>
      </w:r>
      <w:hyperlink r:id="rId19" w:history="1">
        <w:r w:rsidR="0085755E" w:rsidRPr="00B67704">
          <w:rPr>
            <w:rStyle w:val="Hipervnculo"/>
            <w:rFonts w:ascii="Gill Sans MT" w:hAnsi="Gill Sans MT" w:cs="Gill Sans MT"/>
          </w:rPr>
          <w:t>fotocasa</w:t>
        </w:r>
      </w:hyperlink>
      <w:r w:rsidR="0085755E" w:rsidRPr="00B67704">
        <w:rPr>
          <w:rFonts w:ascii="Gill Sans MT" w:hAnsi="Gill Sans MT" w:cs="Gill Sans MT"/>
          <w:bCs/>
        </w:rPr>
        <w:t xml:space="preserve">, cuenta con los siguientes portales de referencia: </w:t>
      </w:r>
      <w:hyperlink r:id="rId20" w:history="1">
        <w:proofErr w:type="spellStart"/>
        <w:r w:rsidR="0085755E" w:rsidRPr="00575E12">
          <w:rPr>
            <w:rStyle w:val="Hipervnculo"/>
            <w:rFonts w:ascii="Gill Sans MT" w:hAnsi="Gill Sans MT" w:cs="Gill Sans MT"/>
          </w:rPr>
          <w:t>vibbo</w:t>
        </w:r>
        <w:proofErr w:type="spellEnd"/>
      </w:hyperlink>
      <w:r w:rsidR="0085755E" w:rsidRPr="00B67704">
        <w:rPr>
          <w:rFonts w:ascii="Gill Sans MT" w:hAnsi="Gill Sans MT" w:cs="Gill Sans MT"/>
          <w:bCs/>
        </w:rPr>
        <w:t xml:space="preserve">, </w:t>
      </w:r>
      <w:hyperlink r:id="rId21" w:history="1">
        <w:r w:rsidR="0085755E" w:rsidRPr="00B67704">
          <w:rPr>
            <w:rStyle w:val="Hipervnculo"/>
            <w:rFonts w:ascii="Gill Sans MT" w:hAnsi="Gill Sans MT" w:cs="Gill Sans MT"/>
          </w:rPr>
          <w:t>coches.net</w:t>
        </w:r>
      </w:hyperlink>
      <w:r w:rsidR="0085755E" w:rsidRPr="00B67704">
        <w:rPr>
          <w:rFonts w:ascii="Gill Sans MT" w:hAnsi="Gill Sans MT" w:cs="Gill Sans MT"/>
          <w:bCs/>
        </w:rPr>
        <w:t xml:space="preserve">, </w:t>
      </w:r>
      <w:hyperlink r:id="rId22" w:history="1">
        <w:r w:rsidR="0085755E" w:rsidRPr="00B67704">
          <w:rPr>
            <w:rStyle w:val="Hipervnculo"/>
            <w:rFonts w:ascii="Gill Sans MT" w:hAnsi="Gill Sans MT" w:cs="Gill Sans MT"/>
          </w:rPr>
          <w:t>Infojobs.net</w:t>
        </w:r>
      </w:hyperlink>
      <w:r w:rsidR="0085755E" w:rsidRPr="00B67704">
        <w:rPr>
          <w:rFonts w:ascii="Gill Sans MT" w:hAnsi="Gill Sans MT" w:cs="Gill Sans MT"/>
          <w:bCs/>
        </w:rPr>
        <w:t xml:space="preserve"> y </w:t>
      </w:r>
      <w:hyperlink r:id="rId23" w:history="1">
        <w:r w:rsidR="0085755E">
          <w:rPr>
            <w:rStyle w:val="Hipervnculo"/>
            <w:rFonts w:ascii="Gill Sans MT" w:hAnsi="Gill Sans MT" w:cs="Gill Sans MT"/>
          </w:rPr>
          <w:t>milanun</w:t>
        </w:r>
        <w:r w:rsidR="0085755E" w:rsidRPr="00CE4397">
          <w:rPr>
            <w:rStyle w:val="Hipervnculo"/>
            <w:rFonts w:ascii="Gill Sans MT" w:hAnsi="Gill Sans MT" w:cs="Gill Sans MT"/>
          </w:rPr>
          <w:t>cios.com</w:t>
        </w:r>
      </w:hyperlink>
      <w:r w:rsidR="0085755E" w:rsidRPr="00B67704">
        <w:rPr>
          <w:rFonts w:ascii="Gill Sans MT" w:hAnsi="Gill Sans MT" w:cs="Gill Sans MT"/>
          <w:bCs/>
        </w:rPr>
        <w:t xml:space="preserve">. </w:t>
      </w:r>
      <w:proofErr w:type="spellStart"/>
      <w:r w:rsidR="0085755E">
        <w:rPr>
          <w:rFonts w:ascii="Gill Sans MT" w:hAnsi="Gill Sans MT" w:cs="Gill Sans MT"/>
          <w:bCs/>
        </w:rPr>
        <w:t>Schibsted</w:t>
      </w:r>
      <w:proofErr w:type="spellEnd"/>
      <w:r w:rsidR="0085755E">
        <w:rPr>
          <w:rFonts w:ascii="Gill Sans MT" w:hAnsi="Gill Sans MT" w:cs="Gill Sans MT"/>
          <w:bCs/>
        </w:rPr>
        <w:t xml:space="preserve"> </w:t>
      </w:r>
      <w:proofErr w:type="spellStart"/>
      <w:r w:rsidR="0085755E">
        <w:rPr>
          <w:rFonts w:ascii="Gill Sans MT" w:hAnsi="Gill Sans MT" w:cs="Gill Sans MT"/>
          <w:bCs/>
        </w:rPr>
        <w:t>Spain</w:t>
      </w:r>
      <w:proofErr w:type="spellEnd"/>
      <w:r w:rsidR="0085755E" w:rsidRPr="00B67704">
        <w:rPr>
          <w:rFonts w:ascii="Gill Sans MT" w:hAnsi="Gill Sans MT" w:cs="Gill Sans MT"/>
          <w:bCs/>
        </w:rPr>
        <w:t xml:space="preserve"> forma parte del grupo internacional de origen noruego </w:t>
      </w:r>
      <w:proofErr w:type="spellStart"/>
      <w:r w:rsidR="0085755E" w:rsidRPr="00B67704">
        <w:rPr>
          <w:rFonts w:ascii="Gill Sans MT" w:hAnsi="Gill Sans MT" w:cs="Gill Sans MT"/>
          <w:bCs/>
        </w:rPr>
        <w:t>Schibsted</w:t>
      </w:r>
      <w:proofErr w:type="spellEnd"/>
      <w:r w:rsidR="0085755E" w:rsidRPr="00B67704">
        <w:rPr>
          <w:rFonts w:ascii="Gill Sans MT" w:hAnsi="Gill Sans MT" w:cs="Gill Sans MT"/>
          <w:bCs/>
        </w:rPr>
        <w:t xml:space="preserve"> Media </w:t>
      </w:r>
      <w:proofErr w:type="spellStart"/>
      <w:r w:rsidR="0085755E" w:rsidRPr="00B67704">
        <w:rPr>
          <w:rFonts w:ascii="Gill Sans MT" w:hAnsi="Gill Sans MT" w:cs="Gill Sans MT"/>
          <w:bCs/>
        </w:rPr>
        <w:t>Group</w:t>
      </w:r>
      <w:proofErr w:type="spellEnd"/>
      <w:r w:rsidR="0085755E" w:rsidRPr="00B67704">
        <w:rPr>
          <w:rFonts w:ascii="Gill Sans MT" w:hAnsi="Gill Sans MT" w:cs="Gill Sans MT"/>
          <w:bCs/>
        </w:rPr>
        <w:t>, que está presente en</w:t>
      </w:r>
      <w:r w:rsidR="0085755E">
        <w:rPr>
          <w:rFonts w:ascii="Gill Sans MT" w:hAnsi="Gill Sans MT" w:cs="Gill Sans MT"/>
          <w:bCs/>
        </w:rPr>
        <w:t xml:space="preserve"> más de 30 países y cuenta con 6.800 </w:t>
      </w:r>
      <w:r w:rsidR="0085755E" w:rsidRPr="00B67704">
        <w:rPr>
          <w:rFonts w:ascii="Gill Sans MT" w:hAnsi="Gill Sans MT" w:cs="Gill Sans MT"/>
          <w:bCs/>
        </w:rPr>
        <w:t xml:space="preserve">empleados. Más información en la </w:t>
      </w:r>
      <w:hyperlink r:id="rId24" w:history="1">
        <w:r w:rsidR="0085755E" w:rsidRPr="00B67704">
          <w:rPr>
            <w:rStyle w:val="Hipervnculo"/>
            <w:rFonts w:ascii="Gill Sans MT" w:hAnsi="Gill Sans MT" w:cs="Gill Sans MT"/>
          </w:rPr>
          <w:t xml:space="preserve">web de </w:t>
        </w:r>
        <w:proofErr w:type="spellStart"/>
        <w:r w:rsidR="0085755E" w:rsidRPr="00B67704">
          <w:rPr>
            <w:rStyle w:val="Hipervnculo"/>
            <w:rFonts w:ascii="Gill Sans MT" w:hAnsi="Gill Sans MT" w:cs="Gill Sans MT"/>
          </w:rPr>
          <w:t>Schibsted</w:t>
        </w:r>
        <w:proofErr w:type="spellEnd"/>
        <w:r w:rsidR="0085755E" w:rsidRPr="00B67704">
          <w:rPr>
            <w:rStyle w:val="Hipervnculo"/>
            <w:rFonts w:ascii="Gill Sans MT" w:hAnsi="Gill Sans MT" w:cs="Gill Sans MT"/>
          </w:rPr>
          <w:t xml:space="preserve"> Media </w:t>
        </w:r>
        <w:proofErr w:type="spellStart"/>
        <w:r w:rsidR="0085755E" w:rsidRPr="00B67704">
          <w:rPr>
            <w:rStyle w:val="Hipervnculo"/>
            <w:rFonts w:ascii="Gill Sans MT" w:hAnsi="Gill Sans MT" w:cs="Gill Sans MT"/>
          </w:rPr>
          <w:t>Group</w:t>
        </w:r>
        <w:proofErr w:type="spellEnd"/>
      </w:hyperlink>
      <w:r w:rsidR="0085755E" w:rsidRPr="00B67704">
        <w:rPr>
          <w:rFonts w:ascii="Gill Sans MT" w:hAnsi="Gill Sans MT" w:cs="Gill Sans MT"/>
          <w:bCs/>
        </w:rPr>
        <w:t>.</w:t>
      </w:r>
    </w:p>
    <w:p w:rsidR="0085755E" w:rsidRPr="003A2968" w:rsidRDefault="0085755E" w:rsidP="0085755E">
      <w:pPr>
        <w:autoSpaceDE w:val="0"/>
        <w:autoSpaceDN w:val="0"/>
        <w:adjustRightInd w:val="0"/>
        <w:jc w:val="both"/>
        <w:rPr>
          <w:rFonts w:ascii="Gill Sans MT" w:hAnsi="Gill Sans MT" w:cs="Arial"/>
          <w:color w:val="000000"/>
        </w:rPr>
      </w:pPr>
    </w:p>
    <w:p w:rsidR="0085755E" w:rsidRPr="00927974" w:rsidRDefault="0085755E" w:rsidP="0085755E">
      <w:pPr>
        <w:pStyle w:val="Cuerpo"/>
        <w:jc w:val="both"/>
        <w:rPr>
          <w:rStyle w:val="Ninguno"/>
          <w:rFonts w:ascii="Gill Sans MT" w:hAnsi="Gill Sans MT" w:cs="Gisha"/>
          <w:b/>
          <w:bCs/>
        </w:rPr>
      </w:pPr>
      <w:r w:rsidRPr="00927974">
        <w:rPr>
          <w:rStyle w:val="Ninguno"/>
          <w:rFonts w:ascii="Gill Sans MT" w:hAnsi="Gill Sans MT" w:cs="Gisha"/>
          <w:b/>
          <w:bCs/>
        </w:rPr>
        <w:t xml:space="preserve">Departamento de Comunicación de </w:t>
      </w:r>
      <w:proofErr w:type="spellStart"/>
      <w:r w:rsidRPr="00927974">
        <w:rPr>
          <w:rStyle w:val="Ninguno"/>
          <w:rFonts w:ascii="Gill Sans MT" w:hAnsi="Gill Sans MT" w:cs="Gisha"/>
          <w:b/>
          <w:bCs/>
        </w:rPr>
        <w:t>fotocasa</w:t>
      </w:r>
      <w:proofErr w:type="spellEnd"/>
    </w:p>
    <w:p w:rsidR="0085755E" w:rsidRPr="00927974" w:rsidRDefault="0085755E" w:rsidP="0085755E">
      <w:pPr>
        <w:autoSpaceDE w:val="0"/>
        <w:autoSpaceDN w:val="0"/>
        <w:adjustRightInd w:val="0"/>
        <w:jc w:val="both"/>
        <w:rPr>
          <w:rFonts w:ascii="Gill Sans MT" w:hAnsi="Gill Sans MT" w:cs="Gisha"/>
          <w:bCs/>
        </w:rPr>
      </w:pPr>
      <w:r w:rsidRPr="00927974">
        <w:rPr>
          <w:rFonts w:ascii="Gill Sans MT" w:hAnsi="Gill Sans MT" w:cs="Gisha"/>
          <w:bCs/>
        </w:rPr>
        <w:t>Anaïs López</w:t>
      </w:r>
    </w:p>
    <w:p w:rsidR="0085755E" w:rsidRPr="00F73836" w:rsidRDefault="0085755E" w:rsidP="0085755E">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85755E" w:rsidRPr="00F73836" w:rsidRDefault="0085755E" w:rsidP="0085755E">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85755E" w:rsidRDefault="00A500D0" w:rsidP="0085755E">
      <w:pPr>
        <w:pStyle w:val="Cuerpo"/>
        <w:jc w:val="both"/>
        <w:rPr>
          <w:rStyle w:val="Ninguno"/>
          <w:rFonts w:ascii="Gill Sans MT" w:hAnsi="Gill Sans MT" w:cs="Gisha"/>
          <w:lang w:val="es-ES"/>
        </w:rPr>
      </w:pPr>
      <w:r>
        <w:fldChar w:fldCharType="begin"/>
      </w:r>
      <w:r w:rsidRPr="00A500D0">
        <w:rPr>
          <w:lang w:val="es-ES"/>
        </w:rPr>
        <w:instrText xml:space="preserve"> HYPERLINK "mailto:comunicacion@fotocasa.es" </w:instrText>
      </w:r>
      <w:r>
        <w:fldChar w:fldCharType="separate"/>
      </w:r>
      <w:r w:rsidR="0085755E" w:rsidRPr="00F73836">
        <w:rPr>
          <w:rStyle w:val="Hyperlink1"/>
          <w:rFonts w:ascii="Gill Sans MT" w:hAnsi="Gill Sans MT"/>
          <w:lang w:val="es-ES"/>
        </w:rPr>
        <w:t>comunicacion@fotocasa.es</w:t>
      </w:r>
      <w:r>
        <w:rPr>
          <w:rStyle w:val="Hyperlink1"/>
          <w:rFonts w:ascii="Gill Sans MT" w:hAnsi="Gill Sans MT"/>
          <w:lang w:val="es-ES"/>
        </w:rPr>
        <w:fldChar w:fldCharType="end"/>
      </w:r>
      <w:r w:rsidR="0085755E">
        <w:rPr>
          <w:rStyle w:val="Ninguno"/>
          <w:rFonts w:ascii="Gill Sans MT" w:hAnsi="Gill Sans MT" w:cs="Gisha"/>
          <w:lang w:val="es-ES"/>
        </w:rPr>
        <w:t xml:space="preserve"> </w:t>
      </w:r>
    </w:p>
    <w:p w:rsidR="0085755E" w:rsidRPr="0085755E" w:rsidRDefault="00A500D0" w:rsidP="0085755E">
      <w:pPr>
        <w:pStyle w:val="Cuerpo"/>
        <w:jc w:val="both"/>
        <w:rPr>
          <w:rStyle w:val="Ninguno"/>
          <w:rFonts w:ascii="Gill Sans MT" w:hAnsi="Gill Sans MT" w:cs="Gisha"/>
          <w:lang w:val="en-US"/>
        </w:rPr>
      </w:pPr>
      <w:hyperlink r:id="rId25" w:history="1">
        <w:r w:rsidR="0085755E" w:rsidRPr="00FC4C38">
          <w:rPr>
            <w:rStyle w:val="Hyperlink1"/>
            <w:rFonts w:ascii="Gill Sans MT" w:hAnsi="Gill Sans MT"/>
          </w:rPr>
          <w:t>http://prensa.fotocasa.es</w:t>
        </w:r>
      </w:hyperlink>
      <w:r w:rsidR="0085755E" w:rsidRPr="0085755E">
        <w:rPr>
          <w:rStyle w:val="Ninguno"/>
          <w:rFonts w:ascii="Gill Sans MT" w:hAnsi="Gill Sans MT" w:cs="Gisha"/>
          <w:lang w:val="en-US"/>
        </w:rPr>
        <w:t xml:space="preserve"> </w:t>
      </w:r>
    </w:p>
    <w:p w:rsidR="0085755E" w:rsidRPr="00927974" w:rsidRDefault="0085755E" w:rsidP="0085755E">
      <w:pPr>
        <w:pStyle w:val="Cuerpo"/>
        <w:rPr>
          <w:rFonts w:ascii="Gill Sans MT" w:hAnsi="Gill Sans MT" w:cs="Gisha"/>
        </w:rPr>
      </w:pPr>
      <w:proofErr w:type="gramStart"/>
      <w:r w:rsidRPr="0085755E">
        <w:rPr>
          <w:rStyle w:val="Ninguno"/>
          <w:rFonts w:ascii="Gill Sans MT" w:hAnsi="Gill Sans MT" w:cs="Gisha"/>
          <w:lang w:val="en-US"/>
        </w:rPr>
        <w:t>twitter</w:t>
      </w:r>
      <w:proofErr w:type="gramEnd"/>
      <w:r w:rsidRPr="0085755E">
        <w:rPr>
          <w:rStyle w:val="Ninguno"/>
          <w:rFonts w:ascii="Gill Sans MT" w:hAnsi="Gill Sans MT" w:cs="Gisha"/>
          <w:lang w:val="en-US"/>
        </w:rPr>
        <w:t>: @</w:t>
      </w:r>
      <w:proofErr w:type="spellStart"/>
      <w:r w:rsidRPr="0085755E">
        <w:rPr>
          <w:rStyle w:val="Ninguno"/>
          <w:rFonts w:ascii="Gill Sans MT" w:hAnsi="Gill Sans MT" w:cs="Gisha"/>
          <w:lang w:val="en-US"/>
        </w:rPr>
        <w:t>fotocasa</w:t>
      </w:r>
      <w:proofErr w:type="spellEnd"/>
    </w:p>
    <w:p w:rsidR="006D4A25" w:rsidRPr="00901BDD" w:rsidRDefault="00A500D0" w:rsidP="0085755E">
      <w:pPr>
        <w:autoSpaceDE w:val="0"/>
        <w:autoSpaceDN w:val="0"/>
        <w:adjustRightInd w:val="0"/>
        <w:ind w:left="-142"/>
        <w:jc w:val="both"/>
        <w:rPr>
          <w:rFonts w:ascii="Gill Sans MT" w:hAnsi="Gill Sans MT" w:cs="Arial"/>
          <w:color w:val="000000"/>
          <w:lang w:val="en-US"/>
        </w:rPr>
      </w:pPr>
    </w:p>
    <w:sectPr w:rsidR="006D4A25" w:rsidRPr="00901BDD">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E4" w:rsidRDefault="00730EE4" w:rsidP="00730EE4">
      <w:r>
        <w:separator/>
      </w:r>
    </w:p>
  </w:endnote>
  <w:endnote w:type="continuationSeparator" w:id="0">
    <w:p w:rsidR="00730EE4" w:rsidRDefault="00730EE4" w:rsidP="007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2" w:type="dxa"/>
      <w:tblInd w:w="-252" w:type="dxa"/>
      <w:tblLook w:val="01E0" w:firstRow="1" w:lastRow="1" w:firstColumn="1" w:lastColumn="1" w:noHBand="0" w:noVBand="0"/>
    </w:tblPr>
    <w:tblGrid>
      <w:gridCol w:w="2047"/>
      <w:gridCol w:w="7725"/>
    </w:tblGrid>
    <w:tr w:rsidR="00730EE4" w:rsidRPr="00AF111B" w:rsidTr="005A18C5">
      <w:tc>
        <w:tcPr>
          <w:tcW w:w="2047" w:type="dxa"/>
          <w:shd w:val="clear" w:color="000000" w:fill="auto"/>
        </w:tcPr>
        <w:p w:rsidR="00730EE4" w:rsidRDefault="00730EE4" w:rsidP="00730EE4">
          <w:pPr>
            <w:pStyle w:val="Piedepgina"/>
          </w:pPr>
          <w:r>
            <w:t xml:space="preserve">  </w:t>
          </w:r>
          <w:r w:rsidR="00BA765D">
            <w:rPr>
              <w:noProof/>
              <w:lang w:bidi="ks-Deva"/>
            </w:rPr>
            <w:drawing>
              <wp:anchor distT="0" distB="0" distL="114300" distR="114300" simplePos="0" relativeHeight="251659264" behindDoc="0" locked="0" layoutInCell="1" allowOverlap="1" wp14:anchorId="7CAFDB20" wp14:editId="017666E5">
                <wp:simplePos x="0" y="0"/>
                <wp:positionH relativeFrom="column">
                  <wp:posOffset>-1905</wp:posOffset>
                </wp:positionH>
                <wp:positionV relativeFrom="paragraph">
                  <wp:posOffset>4445</wp:posOffset>
                </wp:positionV>
                <wp:extent cx="690113" cy="153882"/>
                <wp:effectExtent l="0" t="0" r="0" b="0"/>
                <wp:wrapNone/>
                <wp:docPr id="2" name="Imagen 2" descr="fotoc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tocasa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73" cy="1544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5" w:type="dxa"/>
          <w:shd w:val="clear" w:color="000000" w:fill="auto"/>
        </w:tcPr>
        <w:p w:rsidR="00730EE4" w:rsidRPr="0011304A" w:rsidRDefault="00730EE4" w:rsidP="00730EE4">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Pr>
              <w:rFonts w:ascii="GillSans" w:hAnsi="GillSans"/>
              <w:color w:val="024268"/>
              <w:sz w:val="16"/>
              <w:szCs w:val="16"/>
            </w:rPr>
            <w:t xml:space="preserve"> twitter: fotocasa</w:t>
          </w:r>
        </w:p>
      </w:tc>
    </w:tr>
  </w:tbl>
  <w:p w:rsidR="00730EE4" w:rsidRPr="00730EE4" w:rsidRDefault="00730EE4" w:rsidP="00730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E4" w:rsidRDefault="00730EE4" w:rsidP="00730EE4">
      <w:r>
        <w:separator/>
      </w:r>
    </w:p>
  </w:footnote>
  <w:footnote w:type="continuationSeparator" w:id="0">
    <w:p w:rsidR="00730EE4" w:rsidRDefault="00730EE4" w:rsidP="0073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96354"/>
    <w:multiLevelType w:val="hybridMultilevel"/>
    <w:tmpl w:val="6C94FFBE"/>
    <w:lvl w:ilvl="0" w:tplc="CCD233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4B588C"/>
    <w:multiLevelType w:val="hybridMultilevel"/>
    <w:tmpl w:val="903AA9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9"/>
    <w:rsid w:val="00033EFD"/>
    <w:rsid w:val="00035A95"/>
    <w:rsid w:val="000868D1"/>
    <w:rsid w:val="00086C21"/>
    <w:rsid w:val="000D13AA"/>
    <w:rsid w:val="000E0FA0"/>
    <w:rsid w:val="000E4BAA"/>
    <w:rsid w:val="000F1F5F"/>
    <w:rsid w:val="000F6591"/>
    <w:rsid w:val="001542E0"/>
    <w:rsid w:val="00162489"/>
    <w:rsid w:val="00186191"/>
    <w:rsid w:val="00191235"/>
    <w:rsid w:val="001930EC"/>
    <w:rsid w:val="001A01AF"/>
    <w:rsid w:val="001D4AD4"/>
    <w:rsid w:val="001F619E"/>
    <w:rsid w:val="00203015"/>
    <w:rsid w:val="00217927"/>
    <w:rsid w:val="002E0629"/>
    <w:rsid w:val="002F5D82"/>
    <w:rsid w:val="00354D04"/>
    <w:rsid w:val="00363F09"/>
    <w:rsid w:val="003815BB"/>
    <w:rsid w:val="00396FE4"/>
    <w:rsid w:val="003A1809"/>
    <w:rsid w:val="003B2915"/>
    <w:rsid w:val="003D265C"/>
    <w:rsid w:val="0040749A"/>
    <w:rsid w:val="00415D5F"/>
    <w:rsid w:val="00444C16"/>
    <w:rsid w:val="00452BFF"/>
    <w:rsid w:val="004745DC"/>
    <w:rsid w:val="00490A13"/>
    <w:rsid w:val="004A5809"/>
    <w:rsid w:val="004C070F"/>
    <w:rsid w:val="004E4EA2"/>
    <w:rsid w:val="00516CD3"/>
    <w:rsid w:val="00521544"/>
    <w:rsid w:val="005306DF"/>
    <w:rsid w:val="00587469"/>
    <w:rsid w:val="005C3988"/>
    <w:rsid w:val="00656F6A"/>
    <w:rsid w:val="006775E3"/>
    <w:rsid w:val="00683A3B"/>
    <w:rsid w:val="006D0153"/>
    <w:rsid w:val="006F4894"/>
    <w:rsid w:val="00701A0B"/>
    <w:rsid w:val="007039FD"/>
    <w:rsid w:val="00713056"/>
    <w:rsid w:val="00726C51"/>
    <w:rsid w:val="00730EE4"/>
    <w:rsid w:val="007B6030"/>
    <w:rsid w:val="007E774B"/>
    <w:rsid w:val="007F3819"/>
    <w:rsid w:val="008176B3"/>
    <w:rsid w:val="00833565"/>
    <w:rsid w:val="00835E40"/>
    <w:rsid w:val="0085755E"/>
    <w:rsid w:val="008576B6"/>
    <w:rsid w:val="00867F6B"/>
    <w:rsid w:val="008861B2"/>
    <w:rsid w:val="008970D2"/>
    <w:rsid w:val="008B7F19"/>
    <w:rsid w:val="008C7A6B"/>
    <w:rsid w:val="008F5315"/>
    <w:rsid w:val="00901BDD"/>
    <w:rsid w:val="0094172C"/>
    <w:rsid w:val="00980B2C"/>
    <w:rsid w:val="009E5FB7"/>
    <w:rsid w:val="00A20B5E"/>
    <w:rsid w:val="00A263AB"/>
    <w:rsid w:val="00A41506"/>
    <w:rsid w:val="00A434A9"/>
    <w:rsid w:val="00A500D0"/>
    <w:rsid w:val="00A90BAA"/>
    <w:rsid w:val="00A96F45"/>
    <w:rsid w:val="00AB4675"/>
    <w:rsid w:val="00AC553E"/>
    <w:rsid w:val="00AE498C"/>
    <w:rsid w:val="00AF1B12"/>
    <w:rsid w:val="00B032C6"/>
    <w:rsid w:val="00B42821"/>
    <w:rsid w:val="00B65C89"/>
    <w:rsid w:val="00B969C2"/>
    <w:rsid w:val="00BA765D"/>
    <w:rsid w:val="00BC49BA"/>
    <w:rsid w:val="00BD37EB"/>
    <w:rsid w:val="00BE5FBC"/>
    <w:rsid w:val="00C1495B"/>
    <w:rsid w:val="00C43FA7"/>
    <w:rsid w:val="00C4707D"/>
    <w:rsid w:val="00C50A60"/>
    <w:rsid w:val="00C92466"/>
    <w:rsid w:val="00CB18ED"/>
    <w:rsid w:val="00CB4A28"/>
    <w:rsid w:val="00CC5D84"/>
    <w:rsid w:val="00CD48DC"/>
    <w:rsid w:val="00CD686D"/>
    <w:rsid w:val="00D140C5"/>
    <w:rsid w:val="00D40A49"/>
    <w:rsid w:val="00D778E9"/>
    <w:rsid w:val="00D819AB"/>
    <w:rsid w:val="00D90202"/>
    <w:rsid w:val="00D9729E"/>
    <w:rsid w:val="00DA2571"/>
    <w:rsid w:val="00DC0979"/>
    <w:rsid w:val="00DC78F7"/>
    <w:rsid w:val="00DD1A04"/>
    <w:rsid w:val="00DD216F"/>
    <w:rsid w:val="00DE34B1"/>
    <w:rsid w:val="00E547A1"/>
    <w:rsid w:val="00E77EE7"/>
    <w:rsid w:val="00E93943"/>
    <w:rsid w:val="00EA2668"/>
    <w:rsid w:val="00EC4C03"/>
    <w:rsid w:val="00EC6C99"/>
    <w:rsid w:val="00EF0634"/>
    <w:rsid w:val="00F20C29"/>
    <w:rsid w:val="00F26D58"/>
    <w:rsid w:val="00F272B2"/>
    <w:rsid w:val="00F37C63"/>
    <w:rsid w:val="00F61AE2"/>
    <w:rsid w:val="00F62D97"/>
    <w:rsid w:val="00F823CD"/>
    <w:rsid w:val="00FE0B3C"/>
    <w:rsid w:val="00FE47D3"/>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39A1-A55D-4857-A03A-AFCCE4FE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34"/>
    <w:qFormat/>
    <w:rsid w:val="001D4A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uiPriority w:val="99"/>
    <w:rsid w:val="001D4AD4"/>
    <w:rPr>
      <w:rFonts w:ascii="Gill Sans MT" w:hAnsi="Gill Sans MT" w:cs="Arial"/>
      <w:sz w:val="22"/>
      <w:szCs w:val="22"/>
      <w:lang w:val="pt-BR"/>
    </w:rPr>
  </w:style>
  <w:style w:type="paragraph" w:customStyle="1" w:styleId="Listavistosa-nfasis11">
    <w:name w:val="Lista vistosa - Énfasis 11"/>
    <w:basedOn w:val="Normal"/>
    <w:qFormat/>
    <w:rsid w:val="001D4AD4"/>
    <w:pPr>
      <w:ind w:left="708"/>
    </w:pPr>
  </w:style>
  <w:style w:type="character" w:styleId="nfasis">
    <w:name w:val="Emphasis"/>
    <w:qFormat/>
    <w:rsid w:val="001D4AD4"/>
    <w:rPr>
      <w:i/>
      <w:iCs/>
    </w:rPr>
  </w:style>
  <w:style w:type="paragraph" w:styleId="Encabezado">
    <w:name w:val="header"/>
    <w:basedOn w:val="Normal"/>
    <w:link w:val="EncabezadoCar"/>
    <w:uiPriority w:val="99"/>
    <w:unhideWhenUsed/>
    <w:rsid w:val="00730EE4"/>
    <w:pPr>
      <w:tabs>
        <w:tab w:val="center" w:pos="4252"/>
        <w:tab w:val="right" w:pos="8504"/>
      </w:tabs>
    </w:pPr>
  </w:style>
  <w:style w:type="character" w:customStyle="1" w:styleId="EncabezadoCar">
    <w:name w:val="Encabezado Car"/>
    <w:basedOn w:val="Fuentedeprrafopredeter"/>
    <w:link w:val="Encabezado"/>
    <w:uiPriority w:val="99"/>
    <w:rsid w:val="00730EE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0EE4"/>
    <w:pPr>
      <w:tabs>
        <w:tab w:val="center" w:pos="4252"/>
        <w:tab w:val="right" w:pos="8504"/>
      </w:tabs>
    </w:pPr>
  </w:style>
  <w:style w:type="character" w:customStyle="1" w:styleId="PiedepginaCar">
    <w:name w:val="Pie de página Car"/>
    <w:basedOn w:val="Fuentedeprrafopredeter"/>
    <w:link w:val="Piedepgina"/>
    <w:uiPriority w:val="99"/>
    <w:rsid w:val="00730EE4"/>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8970D2"/>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8970D2"/>
    <w:rPr>
      <w:rFonts w:ascii="Calibri" w:hAnsi="Calibri" w:cs="Consolas"/>
      <w:szCs w:val="21"/>
    </w:rPr>
  </w:style>
  <w:style w:type="paragraph" w:customStyle="1" w:styleId="Cuerpo">
    <w:name w:val="Cuerpo"/>
    <w:rsid w:val="0085755E"/>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85755E"/>
    <w:rPr>
      <w:lang w:val="es-ES_tradnl"/>
    </w:rPr>
  </w:style>
  <w:style w:type="character" w:customStyle="1" w:styleId="Hyperlink1">
    <w:name w:val="Hyperlink.1"/>
    <w:basedOn w:val="Fuentedeprrafopredeter"/>
    <w:rsid w:val="0085755E"/>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3129">
      <w:bodyDiv w:val="1"/>
      <w:marLeft w:val="0"/>
      <w:marRight w:val="0"/>
      <w:marTop w:val="0"/>
      <w:marBottom w:val="0"/>
      <w:divBdr>
        <w:top w:val="none" w:sz="0" w:space="0" w:color="auto"/>
        <w:left w:val="none" w:sz="0" w:space="0" w:color="auto"/>
        <w:bottom w:val="none" w:sz="0" w:space="0" w:color="auto"/>
        <w:right w:val="none" w:sz="0" w:space="0" w:color="auto"/>
      </w:divBdr>
    </w:div>
    <w:div w:id="5760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ches.net/" TargetMode="External"/><Relationship Id="rId7" Type="http://schemas.openxmlformats.org/officeDocument/2006/relationships/image" Target="media/image1.jpeg"/><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http://prensa.fotocasa.es" TargetMode="External"/><Relationship Id="rId2" Type="http://schemas.openxmlformats.org/officeDocument/2006/relationships/styles" Target="styles.xml"/><Relationship Id="rId16" Type="http://schemas.openxmlformats.org/officeDocument/2006/relationships/hyperlink" Target="http://www.fotocasa.es/" TargetMode="External"/><Relationship Id="rId20" Type="http://schemas.openxmlformats.org/officeDocument/2006/relationships/hyperlink" Target="http://vibb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hyperlink" Target="http://www.milanuncios.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24</cp:revision>
  <cp:lastPrinted>2015-09-17T07:01:00Z</cp:lastPrinted>
  <dcterms:created xsi:type="dcterms:W3CDTF">2015-06-30T13:26:00Z</dcterms:created>
  <dcterms:modified xsi:type="dcterms:W3CDTF">2016-11-11T08:28:00Z</dcterms:modified>
</cp:coreProperties>
</file>