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3386" w14:textId="2A50500A" w:rsidR="002E0629" w:rsidRPr="00120E04" w:rsidRDefault="002E0629" w:rsidP="002E0629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 w:rsidRPr="00120E04">
        <w:rPr>
          <w:rFonts w:ascii="Gill Sans MT" w:hAnsi="Gill Sans MT"/>
          <w:noProof/>
          <w:lang w:bidi="ks-Deva"/>
        </w:rPr>
        <w:drawing>
          <wp:anchor distT="0" distB="0" distL="114300" distR="114300" simplePos="0" relativeHeight="251659264" behindDoc="0" locked="0" layoutInCell="1" allowOverlap="0" wp14:anchorId="75B51878" wp14:editId="424E73C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9000" cy="3429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85321" w14:textId="39B8652D" w:rsidR="00A434A9" w:rsidRPr="00120E04" w:rsidRDefault="00A434A9" w:rsidP="004C070F">
      <w:pPr>
        <w:spacing w:before="240" w:after="240"/>
        <w:jc w:val="center"/>
        <w:rPr>
          <w:rFonts w:ascii="Gill Sans MT" w:hAnsi="Gill Sans MT" w:cs="Gill Sans MT"/>
          <w:color w:val="023E68"/>
          <w:sz w:val="28"/>
          <w:szCs w:val="60"/>
        </w:rPr>
      </w:pPr>
    </w:p>
    <w:p w14:paraId="73C9DC59" w14:textId="77B94E23" w:rsidR="0019760D" w:rsidRPr="00FC4C38" w:rsidRDefault="00D42B08" w:rsidP="0022562D">
      <w:pPr>
        <w:spacing w:before="240" w:after="240"/>
        <w:rPr>
          <w:rFonts w:ascii="Gill Sans MT" w:hAnsi="Gill Sans MT" w:cs="Gill Sans MT"/>
          <w:color w:val="023E68"/>
          <w:sz w:val="52"/>
          <w:szCs w:val="52"/>
        </w:rPr>
      </w:pPr>
      <w:r w:rsidRPr="00FC4C38">
        <w:rPr>
          <w:rFonts w:ascii="Gill Sans MT" w:hAnsi="Gill Sans MT" w:cs="Gill Sans MT"/>
          <w:color w:val="023E68"/>
          <w:sz w:val="52"/>
          <w:szCs w:val="52"/>
        </w:rPr>
        <w:t xml:space="preserve">El 16% de los inquilinos considera que </w:t>
      </w:r>
      <w:r w:rsidR="00262835" w:rsidRPr="00FC4C38">
        <w:rPr>
          <w:rFonts w:ascii="Gill Sans MT" w:hAnsi="Gill Sans MT" w:cs="Gill Sans MT"/>
          <w:color w:val="023E68"/>
          <w:sz w:val="52"/>
          <w:szCs w:val="52"/>
        </w:rPr>
        <w:t>su alquiler es excesivo y</w:t>
      </w:r>
      <w:r w:rsidRPr="00FC4C38">
        <w:rPr>
          <w:rFonts w:ascii="Gill Sans MT" w:hAnsi="Gill Sans MT" w:cs="Gill Sans MT"/>
          <w:color w:val="023E68"/>
          <w:sz w:val="52"/>
          <w:szCs w:val="52"/>
        </w:rPr>
        <w:t xml:space="preserve"> difícil de asumir</w:t>
      </w:r>
      <w:r w:rsidR="00D971B9" w:rsidRPr="00FC4C38">
        <w:rPr>
          <w:rFonts w:ascii="Gill Sans MT" w:hAnsi="Gill Sans MT" w:cs="Gill Sans MT"/>
          <w:color w:val="023E68"/>
          <w:sz w:val="52"/>
          <w:szCs w:val="52"/>
        </w:rPr>
        <w:t xml:space="preserve"> </w:t>
      </w:r>
    </w:p>
    <w:p w14:paraId="07A9F475" w14:textId="11BCE2FA" w:rsidR="00C82D6D" w:rsidRDefault="008D24E9" w:rsidP="00591A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Para el 58% de los inquilinos el precio que paga es barato o equilibrado</w:t>
      </w:r>
    </w:p>
    <w:p w14:paraId="260ED850" w14:textId="180895FB" w:rsidR="00E611BF" w:rsidRDefault="00AD689F" w:rsidP="00591A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La mayoría de alquileres se cierran entre particulares (85%)</w:t>
      </w:r>
    </w:p>
    <w:p w14:paraId="39063079" w14:textId="46D021CB" w:rsidR="00D42B08" w:rsidRDefault="008D24E9" w:rsidP="00591A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>En el 52% de los contratos se piden dos garantías</w:t>
      </w:r>
      <w:r w:rsidR="001964FD">
        <w:rPr>
          <w:rFonts w:ascii="Gill Sans MT" w:hAnsi="Gill Sans MT" w:cs="Gill Sans MT"/>
          <w:sz w:val="28"/>
          <w:szCs w:val="28"/>
        </w:rPr>
        <w:t xml:space="preserve"> (un mes por adelantado y otro de fianza)</w:t>
      </w:r>
    </w:p>
    <w:p w14:paraId="55795321" w14:textId="77777777" w:rsidR="002E0629" w:rsidRPr="00120E04" w:rsidRDefault="002E0629" w:rsidP="00D21A09">
      <w:pPr>
        <w:autoSpaceDE w:val="0"/>
        <w:autoSpaceDN w:val="0"/>
        <w:adjustRightInd w:val="0"/>
        <w:ind w:left="720"/>
        <w:jc w:val="both"/>
        <w:rPr>
          <w:rFonts w:ascii="Gill Sans MT" w:hAnsi="Gill Sans MT" w:cs="Gill Sans MT"/>
          <w:b/>
          <w:bCs/>
          <w:color w:val="999999"/>
        </w:rPr>
      </w:pPr>
    </w:p>
    <w:p w14:paraId="2A770629" w14:textId="1F662199" w:rsidR="002E0629" w:rsidRPr="00120E04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 w:rsidRPr="00120E04">
        <w:rPr>
          <w:rFonts w:ascii="Gill Sans MT" w:hAnsi="Gill Sans MT" w:cs="Gill Sans MT"/>
          <w:b/>
          <w:bCs/>
          <w:color w:val="999999"/>
        </w:rPr>
        <w:t xml:space="preserve">Madrid, </w:t>
      </w:r>
      <w:r w:rsidR="00654663">
        <w:rPr>
          <w:rFonts w:ascii="Gill Sans MT" w:hAnsi="Gill Sans MT" w:cs="Gill Sans MT"/>
          <w:b/>
          <w:bCs/>
          <w:color w:val="999999"/>
        </w:rPr>
        <w:t>5</w:t>
      </w:r>
      <w:r w:rsidR="00D42B08">
        <w:rPr>
          <w:rFonts w:ascii="Gill Sans MT" w:hAnsi="Gill Sans MT" w:cs="Gill Sans MT"/>
          <w:b/>
          <w:bCs/>
          <w:color w:val="999999"/>
        </w:rPr>
        <w:t xml:space="preserve"> de octubre</w:t>
      </w:r>
      <w:r w:rsidR="00A974F0">
        <w:rPr>
          <w:rFonts w:ascii="Gill Sans MT" w:hAnsi="Gill Sans MT" w:cs="Gill Sans MT"/>
          <w:b/>
          <w:bCs/>
          <w:color w:val="999999"/>
        </w:rPr>
        <w:t xml:space="preserve"> de 2016</w:t>
      </w:r>
    </w:p>
    <w:p w14:paraId="33341F53" w14:textId="5380C182" w:rsidR="000C544D" w:rsidRDefault="000C544D" w:rsidP="00B45E6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4724EEA2" w14:textId="53D6EA36" w:rsidR="008D24E9" w:rsidRDefault="008D24E9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El 16% de los españoles que actualmente </w:t>
      </w:r>
      <w:proofErr w:type="gramStart"/>
      <w:r>
        <w:rPr>
          <w:rFonts w:ascii="Gill Sans MT" w:hAnsi="Gill Sans MT" w:cs="Gill Sans MT"/>
          <w:bCs/>
        </w:rPr>
        <w:t>vive</w:t>
      </w:r>
      <w:proofErr w:type="gramEnd"/>
      <w:r>
        <w:rPr>
          <w:rFonts w:ascii="Gill Sans MT" w:hAnsi="Gill Sans MT" w:cs="Gill Sans MT"/>
          <w:bCs/>
        </w:rPr>
        <w:t xml:space="preserve"> de alquiler considera que tiene una renta difícil de asumir y cree que está pagando un precio excesivo. Esta es una de las ideas que se desprende del último estudio sociológico realizado por el portal inmobiliario </w:t>
      </w:r>
      <w:hyperlink r:id="rId9" w:history="1">
        <w:r w:rsidRPr="00B67704">
          <w:rPr>
            <w:rStyle w:val="Hipervnculo"/>
            <w:rFonts w:ascii="Gill Sans MT" w:hAnsi="Gill Sans MT" w:cs="Gill Sans MT"/>
          </w:rPr>
          <w:t>fotocasa</w:t>
        </w:r>
      </w:hyperlink>
      <w:r>
        <w:rPr>
          <w:rFonts w:ascii="Gill Sans MT" w:hAnsi="Gill Sans MT" w:cs="Gill Sans MT"/>
          <w:bCs/>
        </w:rPr>
        <w:t xml:space="preserve"> “</w:t>
      </w:r>
      <w:hyperlink r:id="rId10" w:history="1">
        <w:r w:rsidRPr="00E611BF">
          <w:rPr>
            <w:rStyle w:val="Hipervnculo"/>
            <w:rFonts w:ascii="Gill Sans MT" w:hAnsi="Gill Sans MT" w:cs="Gill Sans MT"/>
            <w:b/>
          </w:rPr>
          <w:t>Los españoles y su relación con la vivienda en 2015</w:t>
        </w:r>
      </w:hyperlink>
      <w:r>
        <w:rPr>
          <w:rFonts w:ascii="Gill Sans MT" w:hAnsi="Gill Sans MT" w:cs="Gill Sans MT"/>
          <w:bCs/>
        </w:rPr>
        <w:t xml:space="preserve">”. En el otro extremo, para el 58% de los inquilinos el precio de su renta es barato o equilibrado a la vez que es fácil de asumir y acorde a su economía. </w:t>
      </w:r>
    </w:p>
    <w:p w14:paraId="65C6CF99" w14:textId="77777777" w:rsidR="00FC4C38" w:rsidRDefault="00FC4C3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052AA074" w14:textId="7F84B38F" w:rsidR="00E611BF" w:rsidRDefault="00FC4C3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“</w:t>
      </w:r>
      <w:r w:rsidRPr="00FC4C38">
        <w:rPr>
          <w:rFonts w:ascii="Gill Sans MT" w:hAnsi="Gill Sans MT" w:cs="Gill Sans MT"/>
          <w:bCs/>
        </w:rPr>
        <w:t>El mercado del alquiler está ganando terreno en España, entre otras razones, porque ofrece una flexibilidad y libertad que no tiene la compraventa. La mayoría de los inquilinos ajustan la renta mensual a sus ingresos y posibilidades económicas, lo que explica que 6 de cada 10 es</w:t>
      </w:r>
      <w:r>
        <w:rPr>
          <w:rFonts w:ascii="Gill Sans MT" w:hAnsi="Gill Sans MT" w:cs="Gill Sans MT"/>
          <w:bCs/>
        </w:rPr>
        <w:t xml:space="preserve">tén de acuerdo con lo que pagan”, explica Beatriz Toribio, responsable de Estudios de </w:t>
      </w:r>
      <w:hyperlink r:id="rId11" w:history="1">
        <w:r w:rsidRPr="00B67704">
          <w:rPr>
            <w:rStyle w:val="Hipervnculo"/>
            <w:rFonts w:ascii="Gill Sans MT" w:hAnsi="Gill Sans MT" w:cs="Gill Sans MT"/>
          </w:rPr>
          <w:t>fotocasa</w:t>
        </w:r>
      </w:hyperlink>
      <w:r>
        <w:rPr>
          <w:rFonts w:ascii="Gill Sans MT" w:hAnsi="Gill Sans MT" w:cs="Gill Sans MT"/>
          <w:bCs/>
        </w:rPr>
        <w:t>.</w:t>
      </w:r>
    </w:p>
    <w:p w14:paraId="20E978AD" w14:textId="77777777" w:rsidR="00FC4C38" w:rsidRDefault="00FC4C3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615596C9" w14:textId="570462C4" w:rsidR="00E611BF" w:rsidRDefault="00570B3A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>Es llamativo que el 85% de los inquilinos afirma que su arrendatario en un particular. En este sentido, e</w:t>
      </w:r>
      <w:r w:rsidR="00AD689F">
        <w:rPr>
          <w:rFonts w:ascii="Gill Sans MT" w:hAnsi="Gill Sans MT" w:cs="Gill Sans MT"/>
          <w:bCs/>
        </w:rPr>
        <w:t xml:space="preserve">n cuanto al contrato, el 95% de los inquilinos asegura que tiene un contrato firmado, un porcentaje que se mueve entre el 94% para los que tiene un casero particular y en el 98% para los que ha alquilado con un profesional. </w:t>
      </w:r>
      <w:r>
        <w:rPr>
          <w:rFonts w:ascii="Gill Sans MT" w:hAnsi="Gill Sans MT" w:cs="Gill Sans MT"/>
          <w:bCs/>
        </w:rPr>
        <w:t>Cabe destacar que dentro de los particulares que no ofrecen contrato están más vinculados a los alquileres de habitaciones en pisos compartidos. En este caso, el 23% afirma que no tiene un contrato firmado.</w:t>
      </w:r>
    </w:p>
    <w:p w14:paraId="2B869009" w14:textId="77777777" w:rsidR="00E611BF" w:rsidRDefault="00E611BF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7180F7AA" w14:textId="37C744EA" w:rsidR="00E611BF" w:rsidRDefault="00E611BF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  <w:r w:rsidRPr="00E611BF">
        <w:rPr>
          <w:rFonts w:ascii="Gill Sans MT" w:hAnsi="Gill Sans MT" w:cs="Gill Sans MT"/>
          <w:b/>
        </w:rPr>
        <w:t>En la mayoría de los contratos se exigen dos garantías</w:t>
      </w:r>
    </w:p>
    <w:p w14:paraId="72AB8418" w14:textId="77777777" w:rsidR="00FC4C38" w:rsidRPr="00E611BF" w:rsidRDefault="00FC4C3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</w:p>
    <w:p w14:paraId="1DAE1C73" w14:textId="38F78AAD" w:rsidR="00570B3A" w:rsidRDefault="008D24E9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En cuanto a las garantías </w:t>
      </w:r>
      <w:r w:rsidR="00EF374B">
        <w:rPr>
          <w:rFonts w:ascii="Gill Sans MT" w:hAnsi="Gill Sans MT" w:cs="Gill Sans MT"/>
          <w:bCs/>
        </w:rPr>
        <w:t>que piden los propietar</w:t>
      </w:r>
      <w:r w:rsidR="00E611BF">
        <w:rPr>
          <w:rFonts w:ascii="Gill Sans MT" w:hAnsi="Gill Sans MT" w:cs="Gill Sans MT"/>
          <w:bCs/>
        </w:rPr>
        <w:t>ios para alquilar una vivienda, en la mayoría de los casos (52%) los propietarios exigen dos garantías al inquilino. En el 31% de los casos se pide una garantía, en el 9% ninguna y en un 8% se piden tres garantías. Estos porcentajes varían en función de si el piso lo alquila un particular directamente o se hace a través de un profesional.</w:t>
      </w:r>
    </w:p>
    <w:p w14:paraId="0B8FCF5D" w14:textId="77777777" w:rsidR="00FC4C38" w:rsidRDefault="00FC4C3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3B862C43" w14:textId="77777777" w:rsidR="00570B3A" w:rsidRDefault="00570B3A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47B1B90B" w14:textId="347A883A" w:rsidR="00D42B08" w:rsidRPr="00570B3A" w:rsidRDefault="00570B3A" w:rsidP="00570B3A">
      <w:pPr>
        <w:autoSpaceDE w:val="0"/>
        <w:autoSpaceDN w:val="0"/>
        <w:adjustRightInd w:val="0"/>
        <w:jc w:val="center"/>
        <w:rPr>
          <w:rFonts w:ascii="Gill Sans MT" w:hAnsi="Gill Sans MT" w:cs="Gill Sans MT"/>
          <w:b/>
        </w:rPr>
      </w:pPr>
      <w:r w:rsidRPr="00570B3A">
        <w:rPr>
          <w:rFonts w:ascii="Gill Sans MT" w:hAnsi="Gill Sans MT" w:cs="Gill Sans MT"/>
          <w:b/>
        </w:rPr>
        <w:lastRenderedPageBreak/>
        <w:t>¿Cuántas garantías te han solicitado?</w:t>
      </w:r>
    </w:p>
    <w:p w14:paraId="40A27BF7" w14:textId="77777777" w:rsidR="00570B3A" w:rsidRDefault="00570B3A" w:rsidP="008E71E1">
      <w:pPr>
        <w:autoSpaceDE w:val="0"/>
        <w:autoSpaceDN w:val="0"/>
        <w:adjustRightInd w:val="0"/>
        <w:jc w:val="both"/>
        <w:rPr>
          <w:noProof/>
          <w:lang w:bidi="ks-Deva"/>
        </w:rPr>
      </w:pPr>
    </w:p>
    <w:p w14:paraId="0F6FDEB2" w14:textId="6AE72162" w:rsidR="00570B3A" w:rsidRDefault="00570B3A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noProof/>
          <w:lang w:bidi="ks-Deva"/>
        </w:rPr>
        <w:drawing>
          <wp:inline distT="0" distB="0" distL="0" distR="0" wp14:anchorId="3FF88BB0" wp14:editId="6D955DBD">
            <wp:extent cx="5581650" cy="24288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204B" w14:textId="5212D1EB" w:rsidR="00D42B08" w:rsidRPr="00C7064E" w:rsidRDefault="00C7064E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 xml:space="preserve">                       </w:t>
      </w:r>
      <w:r w:rsidR="00655881" w:rsidRPr="00655881">
        <w:rPr>
          <w:rFonts w:ascii="Gill Sans MT" w:hAnsi="Gill Sans MT" w:cs="Gill Sans MT"/>
          <w:bCs/>
          <w:sz w:val="20"/>
          <w:szCs w:val="20"/>
        </w:rPr>
        <w:t>Fuente: Informe sociológico “</w:t>
      </w:r>
      <w:hyperlink r:id="rId13" w:history="1">
        <w:r w:rsidR="00655881" w:rsidRPr="00655881">
          <w:rPr>
            <w:rStyle w:val="Hipervnculo"/>
            <w:rFonts w:ascii="Gill Sans MT" w:hAnsi="Gill Sans MT" w:cs="Gill Sans MT"/>
            <w:b/>
            <w:sz w:val="20"/>
            <w:szCs w:val="20"/>
          </w:rPr>
          <w:t>Los españoles y su relación con la vivienda en 2015</w:t>
        </w:r>
      </w:hyperlink>
      <w:r>
        <w:rPr>
          <w:rFonts w:ascii="Gill Sans MT" w:hAnsi="Gill Sans MT" w:cs="Gill Sans MT"/>
          <w:bCs/>
        </w:rPr>
        <w:t>“</w:t>
      </w:r>
    </w:p>
    <w:p w14:paraId="0814A7BA" w14:textId="77777777" w:rsidR="00D42B08" w:rsidRDefault="00D42B08" w:rsidP="008E71E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49C06E7C" w14:textId="14F0C29A" w:rsidR="008E71E1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 xml:space="preserve">Entrando al detalle de las </w:t>
      </w:r>
      <w:r w:rsidR="00655881">
        <w:rPr>
          <w:rFonts w:ascii="Gill Sans MT" w:hAnsi="Gill Sans MT" w:cs="Gill Sans MT"/>
          <w:bCs/>
        </w:rPr>
        <w:t>garantías más solicitadas, en el 74% de los casos se pide el pago por adelantado de un mes de la renta y otro mes de fianza, en el 22% de los casos</w:t>
      </w:r>
      <w:r>
        <w:rPr>
          <w:rFonts w:ascii="Gill Sans MT" w:hAnsi="Gill Sans MT" w:cs="Gill Sans MT"/>
          <w:bCs/>
        </w:rPr>
        <w:t xml:space="preserve"> se pide un primer mes por avanzado y dos de fianza y en el 3% de los casos se pide un mes por adelantado y tres o más meses de fianza. Estos porcentajes también varían si el piso lo alquila un particular directamente o se hace a través de un profesional.</w:t>
      </w:r>
    </w:p>
    <w:p w14:paraId="7FD37CF6" w14:textId="77777777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6F6DE3A6" w14:textId="3898FB4E" w:rsidR="001964FD" w:rsidRPr="001964FD" w:rsidRDefault="001964FD" w:rsidP="001964FD">
      <w:pPr>
        <w:autoSpaceDE w:val="0"/>
        <w:autoSpaceDN w:val="0"/>
        <w:adjustRightInd w:val="0"/>
        <w:jc w:val="center"/>
        <w:rPr>
          <w:rFonts w:ascii="Gill Sans MT" w:hAnsi="Gill Sans MT" w:cs="Gill Sans MT"/>
          <w:b/>
        </w:rPr>
      </w:pPr>
      <w:r w:rsidRPr="001964FD">
        <w:rPr>
          <w:rFonts w:ascii="Gill Sans MT" w:hAnsi="Gill Sans MT" w:cs="Gill Sans MT"/>
          <w:b/>
        </w:rPr>
        <w:t>Las garantías más solicitadas</w:t>
      </w:r>
    </w:p>
    <w:p w14:paraId="5DAA6406" w14:textId="77777777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6CCC277F" w14:textId="22DAE1DE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noProof/>
          <w:lang w:bidi="ks-Deva"/>
        </w:rPr>
        <w:drawing>
          <wp:inline distT="0" distB="0" distL="0" distR="0" wp14:anchorId="4217D2DF" wp14:editId="7A9A2401">
            <wp:extent cx="5572125" cy="3076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4A18" w14:textId="2171807B" w:rsidR="00D42B08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                            </w:t>
      </w:r>
      <w:r w:rsidRPr="00655881">
        <w:rPr>
          <w:rFonts w:ascii="Gill Sans MT" w:hAnsi="Gill Sans MT" w:cs="Gill Sans MT"/>
          <w:bCs/>
          <w:sz w:val="20"/>
          <w:szCs w:val="20"/>
        </w:rPr>
        <w:t>Fuente: Informe sociológico “</w:t>
      </w:r>
      <w:hyperlink r:id="rId15" w:history="1">
        <w:r w:rsidRPr="00655881">
          <w:rPr>
            <w:rStyle w:val="Hipervnculo"/>
            <w:rFonts w:ascii="Gill Sans MT" w:hAnsi="Gill Sans MT" w:cs="Gill Sans MT"/>
            <w:b/>
            <w:sz w:val="20"/>
            <w:szCs w:val="20"/>
          </w:rPr>
          <w:t>Los españoles y su relación con la vivienda en 2015</w:t>
        </w:r>
      </w:hyperlink>
    </w:p>
    <w:p w14:paraId="44455CEA" w14:textId="77777777" w:rsidR="00D42B08" w:rsidRDefault="00D42B08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340A453D" w14:textId="77777777" w:rsidR="00D42B08" w:rsidRDefault="00D42B08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1C89F865" w14:textId="4974ACFC" w:rsidR="00C448B9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lastRenderedPageBreak/>
        <w:t xml:space="preserve">En cuanto a la tipología de las garantías, al 89% de los inquilinos se les ha exigido alguna mensualidad de fianza, al 61% les han pedido presentar nóminas o justificas los ingresos y al 11% les han exigido un aval bancario. </w:t>
      </w:r>
    </w:p>
    <w:p w14:paraId="1C1D1711" w14:textId="77777777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5FEDB0A2" w14:textId="77777777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3C9E13C3" w14:textId="09003C2E" w:rsidR="001964FD" w:rsidRPr="001964FD" w:rsidRDefault="001964FD" w:rsidP="001964FD">
      <w:pPr>
        <w:autoSpaceDE w:val="0"/>
        <w:autoSpaceDN w:val="0"/>
        <w:adjustRightInd w:val="0"/>
        <w:jc w:val="center"/>
        <w:rPr>
          <w:rFonts w:ascii="Gill Sans MT" w:hAnsi="Gill Sans MT" w:cs="Gill Sans MT"/>
          <w:b/>
        </w:rPr>
      </w:pPr>
      <w:r w:rsidRPr="001964FD">
        <w:rPr>
          <w:rFonts w:ascii="Gill Sans MT" w:hAnsi="Gill Sans MT" w:cs="Gill Sans MT"/>
          <w:b/>
        </w:rPr>
        <w:t>¿Qué tipo de garantías te han pedido?</w:t>
      </w:r>
    </w:p>
    <w:p w14:paraId="176902AC" w14:textId="77777777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230AA0A6" w14:textId="0449BF48" w:rsidR="001964FD" w:rsidRDefault="001964FD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bookmarkStart w:id="0" w:name="_GoBack"/>
      <w:r>
        <w:rPr>
          <w:noProof/>
          <w:lang w:bidi="ks-Deva"/>
        </w:rPr>
        <w:drawing>
          <wp:inline distT="0" distB="0" distL="0" distR="0" wp14:anchorId="1C3BE641" wp14:editId="318B4483">
            <wp:extent cx="5657850" cy="2000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0AE9F8" w14:textId="77777777" w:rsidR="00C448B9" w:rsidRDefault="00C448B9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005BA788" w14:textId="77777777" w:rsidR="001964FD" w:rsidRDefault="001964FD" w:rsidP="001964F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                            </w:t>
      </w:r>
      <w:r w:rsidRPr="00655881">
        <w:rPr>
          <w:rFonts w:ascii="Gill Sans MT" w:hAnsi="Gill Sans MT" w:cs="Gill Sans MT"/>
          <w:bCs/>
          <w:sz w:val="20"/>
          <w:szCs w:val="20"/>
        </w:rPr>
        <w:t>Fuente: Informe sociológico “</w:t>
      </w:r>
      <w:hyperlink r:id="rId17" w:history="1">
        <w:r w:rsidRPr="00655881">
          <w:rPr>
            <w:rStyle w:val="Hipervnculo"/>
            <w:rFonts w:ascii="Gill Sans MT" w:hAnsi="Gill Sans MT" w:cs="Gill Sans MT"/>
            <w:b/>
            <w:sz w:val="20"/>
            <w:szCs w:val="20"/>
          </w:rPr>
          <w:t>Los españoles y su relación con la vivienda en 2015</w:t>
        </w:r>
      </w:hyperlink>
    </w:p>
    <w:p w14:paraId="5736B4B7" w14:textId="77777777" w:rsidR="001964FD" w:rsidRDefault="001964FD" w:rsidP="001964F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61BEC089" w14:textId="77777777" w:rsidR="00C448B9" w:rsidRDefault="00C448B9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6002B450" w14:textId="77777777" w:rsidR="00C448B9" w:rsidRDefault="00C448B9" w:rsidP="0090330C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14:paraId="252EBD2A" w14:textId="77777777" w:rsidR="0002322D" w:rsidRDefault="0002322D" w:rsidP="0002322D">
      <w:pPr>
        <w:jc w:val="both"/>
        <w:rPr>
          <w:rFonts w:ascii="Gill Sans MT" w:hAnsi="Gill Sans MT" w:cs="Gill Sans MT"/>
          <w:bCs/>
        </w:rPr>
      </w:pPr>
    </w:p>
    <w:p w14:paraId="0D1BA929" w14:textId="77777777" w:rsidR="0002322D" w:rsidRPr="007459EE" w:rsidRDefault="0002322D" w:rsidP="0002322D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Sobre </w:t>
      </w:r>
      <w:r>
        <w:rPr>
          <w:rStyle w:val="Ninguno"/>
          <w:rFonts w:ascii="Gill Sans MT" w:hAnsi="Gill Sans MT" w:cs="Gisha"/>
          <w:b/>
          <w:bCs/>
        </w:rPr>
        <w:t>foto</w:t>
      </w:r>
      <w:r w:rsidRPr="007459EE">
        <w:rPr>
          <w:rStyle w:val="Ninguno"/>
          <w:rFonts w:ascii="Gill Sans MT" w:hAnsi="Gill Sans MT" w:cs="Gisha"/>
          <w:b/>
          <w:bCs/>
        </w:rPr>
        <w:t>casa</w:t>
      </w:r>
    </w:p>
    <w:p w14:paraId="79354682" w14:textId="77777777" w:rsidR="0002322D" w:rsidRPr="00927974" w:rsidRDefault="0002322D" w:rsidP="0002322D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14:paraId="0BDEE769" w14:textId="77777777" w:rsidR="0002322D" w:rsidRDefault="0002322D" w:rsidP="0002322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 w:rsidR="00EB0216"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8" w:history="1">
        <w:r w:rsidRPr="000A712D">
          <w:rPr>
            <w:rStyle w:val="Hipervnculo"/>
            <w:rFonts w:ascii="Gill Sans MT" w:hAnsi="Gill Sans MT" w:cs="Gill Sans MT"/>
            <w:i/>
          </w:rPr>
          <w:t>índice inmobiliario fotocasa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14:paraId="01605621" w14:textId="77777777" w:rsidR="0002322D" w:rsidRDefault="0002322D" w:rsidP="0002322D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67D4DF31" w14:textId="77777777" w:rsidR="0002322D" w:rsidRDefault="00FF06B0" w:rsidP="0002322D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9" w:history="1">
        <w:proofErr w:type="gramStart"/>
        <w:r w:rsidR="0002322D" w:rsidRPr="00B67704">
          <w:rPr>
            <w:rStyle w:val="Hipervnculo"/>
            <w:rFonts w:ascii="Gill Sans MT" w:hAnsi="Gill Sans MT" w:cs="Gill Sans MT"/>
          </w:rPr>
          <w:t>fotocasa</w:t>
        </w:r>
        <w:proofErr w:type="gramEnd"/>
      </w:hyperlink>
      <w:r w:rsidR="0002322D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02322D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02322D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02322D" w:rsidRPr="00B67704">
        <w:rPr>
          <w:rFonts w:ascii="Gill Sans MT" w:hAnsi="Gill Sans MT" w:cs="Gill Sans MT"/>
          <w:b/>
          <w:bCs/>
        </w:rPr>
        <w:t>Spain</w:t>
      </w:r>
      <w:proofErr w:type="spellEnd"/>
      <w:r w:rsidR="0002322D" w:rsidRPr="00B67704">
        <w:rPr>
          <w:rFonts w:ascii="Gill Sans MT" w:hAnsi="Gill Sans MT" w:cs="Gill Sans MT"/>
          <w:bCs/>
        </w:rPr>
        <w:t>, la compañía de anuncios clasificados</w:t>
      </w:r>
      <w:r w:rsidR="0002322D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02322D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20" w:history="1">
        <w:r w:rsidR="0002322D" w:rsidRPr="00B67704">
          <w:rPr>
            <w:rStyle w:val="Hipervnculo"/>
            <w:rFonts w:ascii="Gill Sans MT" w:hAnsi="Gill Sans MT" w:cs="Gill Sans MT"/>
          </w:rPr>
          <w:t>fotocasa</w:t>
        </w:r>
      </w:hyperlink>
      <w:r w:rsidR="0002322D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21" w:history="1">
        <w:proofErr w:type="spellStart"/>
        <w:r w:rsidR="0002322D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02322D" w:rsidRPr="00B67704">
        <w:rPr>
          <w:rFonts w:ascii="Gill Sans MT" w:hAnsi="Gill Sans MT" w:cs="Gill Sans MT"/>
          <w:bCs/>
        </w:rPr>
        <w:t xml:space="preserve">, </w:t>
      </w:r>
      <w:hyperlink r:id="rId22" w:history="1">
        <w:r w:rsidR="0002322D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02322D" w:rsidRPr="00B67704">
        <w:rPr>
          <w:rFonts w:ascii="Gill Sans MT" w:hAnsi="Gill Sans MT" w:cs="Gill Sans MT"/>
          <w:bCs/>
        </w:rPr>
        <w:t xml:space="preserve">, </w:t>
      </w:r>
      <w:hyperlink r:id="rId23" w:history="1">
        <w:r w:rsidR="0002322D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02322D" w:rsidRPr="00B67704">
        <w:rPr>
          <w:rFonts w:ascii="Gill Sans MT" w:hAnsi="Gill Sans MT" w:cs="Gill Sans MT"/>
          <w:bCs/>
        </w:rPr>
        <w:t xml:space="preserve"> y </w:t>
      </w:r>
      <w:hyperlink r:id="rId24" w:history="1">
        <w:r w:rsidR="0002322D">
          <w:rPr>
            <w:rStyle w:val="Hipervnculo"/>
            <w:rFonts w:ascii="Gill Sans MT" w:hAnsi="Gill Sans MT" w:cs="Gill Sans MT"/>
          </w:rPr>
          <w:t>milanun</w:t>
        </w:r>
        <w:r w:rsidR="0002322D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02322D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02322D">
        <w:rPr>
          <w:rFonts w:ascii="Gill Sans MT" w:hAnsi="Gill Sans MT" w:cs="Gill Sans MT"/>
          <w:bCs/>
        </w:rPr>
        <w:t>Schibsted</w:t>
      </w:r>
      <w:proofErr w:type="spellEnd"/>
      <w:r w:rsidR="0002322D">
        <w:rPr>
          <w:rFonts w:ascii="Gill Sans MT" w:hAnsi="Gill Sans MT" w:cs="Gill Sans MT"/>
          <w:bCs/>
        </w:rPr>
        <w:t xml:space="preserve"> </w:t>
      </w:r>
      <w:proofErr w:type="spellStart"/>
      <w:r w:rsidR="0002322D">
        <w:rPr>
          <w:rFonts w:ascii="Gill Sans MT" w:hAnsi="Gill Sans MT" w:cs="Gill Sans MT"/>
          <w:bCs/>
        </w:rPr>
        <w:t>Spain</w:t>
      </w:r>
      <w:proofErr w:type="spellEnd"/>
      <w:r w:rsidR="0002322D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02322D" w:rsidRPr="00B67704">
        <w:rPr>
          <w:rFonts w:ascii="Gill Sans MT" w:hAnsi="Gill Sans MT" w:cs="Gill Sans MT"/>
          <w:bCs/>
        </w:rPr>
        <w:t>Schibsted</w:t>
      </w:r>
      <w:proofErr w:type="spellEnd"/>
      <w:r w:rsidR="0002322D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02322D" w:rsidRPr="00B67704">
        <w:rPr>
          <w:rFonts w:ascii="Gill Sans MT" w:hAnsi="Gill Sans MT" w:cs="Gill Sans MT"/>
          <w:bCs/>
        </w:rPr>
        <w:t>Group</w:t>
      </w:r>
      <w:proofErr w:type="spellEnd"/>
      <w:r w:rsidR="0002322D" w:rsidRPr="00B67704">
        <w:rPr>
          <w:rFonts w:ascii="Gill Sans MT" w:hAnsi="Gill Sans MT" w:cs="Gill Sans MT"/>
          <w:bCs/>
        </w:rPr>
        <w:t>, que está presente en</w:t>
      </w:r>
      <w:r w:rsidR="0002322D">
        <w:rPr>
          <w:rFonts w:ascii="Gill Sans MT" w:hAnsi="Gill Sans MT" w:cs="Gill Sans MT"/>
          <w:bCs/>
        </w:rPr>
        <w:t xml:space="preserve"> más de 30 países y cuenta con 6.800 </w:t>
      </w:r>
      <w:r w:rsidR="0002322D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5" w:history="1">
        <w:r w:rsidR="0002322D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02322D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02322D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02322D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02322D" w:rsidRPr="00B67704">
        <w:rPr>
          <w:rFonts w:ascii="Gill Sans MT" w:hAnsi="Gill Sans MT" w:cs="Gill Sans MT"/>
          <w:bCs/>
        </w:rPr>
        <w:t>.</w:t>
      </w:r>
    </w:p>
    <w:p w14:paraId="03057802" w14:textId="77777777" w:rsidR="004C1234" w:rsidRPr="003A2968" w:rsidRDefault="004C1234" w:rsidP="004C1234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14:paraId="03D995A9" w14:textId="77777777" w:rsidR="004C1234" w:rsidRPr="00927974" w:rsidRDefault="004C1234" w:rsidP="004C1234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927974">
        <w:rPr>
          <w:rStyle w:val="Ninguno"/>
          <w:rFonts w:ascii="Gill Sans MT" w:hAnsi="Gill Sans MT" w:cs="Gisha"/>
          <w:b/>
          <w:bCs/>
        </w:rPr>
        <w:t>Departamento de Comunicación de fotocasa</w:t>
      </w:r>
    </w:p>
    <w:p w14:paraId="4D4F18F6" w14:textId="77777777" w:rsidR="004C1234" w:rsidRPr="00927974" w:rsidRDefault="004C1234" w:rsidP="004C1234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14:paraId="6E7D7869" w14:textId="77777777" w:rsidR="004C1234" w:rsidRPr="00F73836" w:rsidRDefault="004C1234" w:rsidP="004C1234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93 576 56 79 </w:t>
      </w:r>
    </w:p>
    <w:p w14:paraId="5E814A01" w14:textId="77777777" w:rsidR="004C1234" w:rsidRPr="00F73836" w:rsidRDefault="004C1234" w:rsidP="004C1234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>Móvil: 620 66 29 26</w:t>
      </w:r>
    </w:p>
    <w:p w14:paraId="2100FDEE" w14:textId="77777777" w:rsidR="004C1234" w:rsidRDefault="00FF06B0" w:rsidP="004C1234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6" w:history="1">
        <w:r w:rsidR="004C1234" w:rsidRPr="00F7383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4C1234">
        <w:rPr>
          <w:rStyle w:val="Ninguno"/>
          <w:rFonts w:ascii="Gill Sans MT" w:hAnsi="Gill Sans MT" w:cs="Gisha"/>
          <w:lang w:val="es-ES"/>
        </w:rPr>
        <w:t xml:space="preserve"> </w:t>
      </w:r>
    </w:p>
    <w:p w14:paraId="3E1A46B6" w14:textId="77777777" w:rsidR="004C1234" w:rsidRPr="00FC4C38" w:rsidRDefault="00FF06B0" w:rsidP="004C1234">
      <w:pPr>
        <w:pStyle w:val="Cuerpo"/>
        <w:jc w:val="both"/>
        <w:rPr>
          <w:rStyle w:val="Ninguno"/>
          <w:rFonts w:ascii="Gill Sans MT" w:hAnsi="Gill Sans MT" w:cs="Gisha"/>
          <w:lang w:val="en-US"/>
        </w:rPr>
      </w:pPr>
      <w:hyperlink r:id="rId27" w:history="1">
        <w:r w:rsidR="004C1234" w:rsidRPr="00FC4C38">
          <w:rPr>
            <w:rStyle w:val="Hyperlink1"/>
            <w:rFonts w:ascii="Gill Sans MT" w:hAnsi="Gill Sans MT"/>
          </w:rPr>
          <w:t>http://prensa.fotocasa.es</w:t>
        </w:r>
      </w:hyperlink>
      <w:r w:rsidR="004C1234" w:rsidRPr="00FC4C38">
        <w:rPr>
          <w:rStyle w:val="Ninguno"/>
          <w:rFonts w:ascii="Gill Sans MT" w:hAnsi="Gill Sans MT" w:cs="Gisha"/>
          <w:lang w:val="en-US"/>
        </w:rPr>
        <w:t xml:space="preserve"> </w:t>
      </w:r>
    </w:p>
    <w:p w14:paraId="11179740" w14:textId="77777777" w:rsidR="004C1234" w:rsidRPr="00927974" w:rsidRDefault="004C1234" w:rsidP="004C1234">
      <w:pPr>
        <w:pStyle w:val="Cuerpo"/>
        <w:rPr>
          <w:rFonts w:ascii="Gill Sans MT" w:hAnsi="Gill Sans MT" w:cs="Gisha"/>
        </w:rPr>
      </w:pPr>
      <w:proofErr w:type="gramStart"/>
      <w:r w:rsidRPr="004C1234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4C1234">
        <w:rPr>
          <w:rStyle w:val="Ninguno"/>
          <w:rFonts w:ascii="Gill Sans MT" w:hAnsi="Gill Sans MT" w:cs="Gisha"/>
          <w:lang w:val="en-US"/>
        </w:rPr>
        <w:t>: @fotocasa</w:t>
      </w:r>
    </w:p>
    <w:sectPr w:rsidR="004C1234" w:rsidRPr="00927974"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6548" w14:textId="77777777" w:rsidR="00962F36" w:rsidRDefault="00962F36" w:rsidP="000169DA">
      <w:r>
        <w:separator/>
      </w:r>
    </w:p>
  </w:endnote>
  <w:endnote w:type="continuationSeparator" w:id="0">
    <w:p w14:paraId="48F3353B" w14:textId="77777777" w:rsidR="00962F36" w:rsidRDefault="00962F36" w:rsidP="0001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7E98" w14:textId="77777777" w:rsidR="002A6E1A" w:rsidRDefault="002A6E1A"/>
  <w:tbl>
    <w:tblPr>
      <w:tblW w:w="9772" w:type="dxa"/>
      <w:tblInd w:w="-106" w:type="dxa"/>
      <w:tblLook w:val="01E0" w:firstRow="1" w:lastRow="1" w:firstColumn="1" w:lastColumn="1" w:noHBand="0" w:noVBand="0"/>
    </w:tblPr>
    <w:tblGrid>
      <w:gridCol w:w="2047"/>
      <w:gridCol w:w="7725"/>
    </w:tblGrid>
    <w:tr w:rsidR="002A6E1A" w:rsidRPr="00AF111B" w14:paraId="4BFDBA7D" w14:textId="77777777" w:rsidTr="002A6E1A">
      <w:tc>
        <w:tcPr>
          <w:tcW w:w="2047" w:type="dxa"/>
          <w:shd w:val="clear" w:color="000000" w:fill="auto"/>
        </w:tcPr>
        <w:p w14:paraId="2A823F6C" w14:textId="77777777" w:rsidR="002A6E1A" w:rsidRPr="004878AD" w:rsidRDefault="002A6E1A" w:rsidP="002A6E1A">
          <w:pPr>
            <w:pStyle w:val="Piedepgina"/>
          </w:pPr>
          <w:r w:rsidRPr="004878AD">
            <w:t xml:space="preserve">  </w:t>
          </w:r>
          <w:r>
            <w:rPr>
              <w:noProof/>
              <w:lang w:bidi="ks-Deva"/>
            </w:rPr>
            <w:drawing>
              <wp:inline distT="0" distB="0" distL="0" distR="0" wp14:anchorId="6F353713" wp14:editId="678ECE2F">
                <wp:extent cx="946150" cy="266065"/>
                <wp:effectExtent l="0" t="0" r="635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14:paraId="61C7E088" w14:textId="77777777" w:rsidR="002A6E1A" w:rsidRPr="004878AD" w:rsidRDefault="002A6E1A" w:rsidP="002A6E1A">
          <w:pPr>
            <w:pStyle w:val="Piedepgina"/>
            <w:spacing w:line="360" w:lineRule="auto"/>
            <w:rPr>
              <w:rFonts w:ascii="GillSans" w:hAnsi="GillSans" w:cs="GillSans"/>
              <w:color w:val="999999"/>
              <w:sz w:val="16"/>
              <w:szCs w:val="16"/>
            </w:rPr>
          </w:pP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>Departamento de Comunicación de fotocasa.es: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br/>
            <w:t xml:space="preserve">93 576 56 79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 xml:space="preserve">| 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comunicacion@fotocasa.es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>|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 www.fotocasa.es  </w:t>
          </w:r>
          <w:r w:rsidRPr="004878AD">
            <w:rPr>
              <w:rFonts w:ascii="GillSans" w:hAnsi="GillSans" w:cs="GillSans"/>
              <w:color w:val="C0C0C0"/>
              <w:sz w:val="16"/>
              <w:szCs w:val="16"/>
            </w:rPr>
            <w:t xml:space="preserve">| </w:t>
          </w:r>
          <w:r w:rsidRPr="004878AD">
            <w:rPr>
              <w:rFonts w:ascii="GillSans" w:hAnsi="GillSans" w:cs="GillSans"/>
              <w:color w:val="024268"/>
              <w:sz w:val="16"/>
              <w:szCs w:val="16"/>
            </w:rPr>
            <w:t xml:space="preserve"> twitter: fotocasa_news</w:t>
          </w:r>
        </w:p>
      </w:tc>
    </w:tr>
  </w:tbl>
  <w:p w14:paraId="5FE83BA1" w14:textId="77777777" w:rsidR="002A6E1A" w:rsidRDefault="002A6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37EA" w14:textId="77777777" w:rsidR="00962F36" w:rsidRDefault="00962F36" w:rsidP="000169DA">
      <w:r>
        <w:separator/>
      </w:r>
    </w:p>
  </w:footnote>
  <w:footnote w:type="continuationSeparator" w:id="0">
    <w:p w14:paraId="14B8AEE1" w14:textId="77777777" w:rsidR="00962F36" w:rsidRDefault="00962F36" w:rsidP="0001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052"/>
    <w:multiLevelType w:val="hybridMultilevel"/>
    <w:tmpl w:val="04DA9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7855"/>
    <w:multiLevelType w:val="hybridMultilevel"/>
    <w:tmpl w:val="5F1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36AD"/>
    <w:multiLevelType w:val="hybridMultilevel"/>
    <w:tmpl w:val="858827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9"/>
    <w:rsid w:val="000074B3"/>
    <w:rsid w:val="000110CF"/>
    <w:rsid w:val="000169DA"/>
    <w:rsid w:val="0002322D"/>
    <w:rsid w:val="00030509"/>
    <w:rsid w:val="000401A7"/>
    <w:rsid w:val="000431BE"/>
    <w:rsid w:val="000556CF"/>
    <w:rsid w:val="00094EA4"/>
    <w:rsid w:val="000B1C5C"/>
    <w:rsid w:val="000C2B2D"/>
    <w:rsid w:val="000C50FB"/>
    <w:rsid w:val="000C544D"/>
    <w:rsid w:val="000D7883"/>
    <w:rsid w:val="000E10CB"/>
    <w:rsid w:val="000E2639"/>
    <w:rsid w:val="000F754C"/>
    <w:rsid w:val="001178F0"/>
    <w:rsid w:val="00120164"/>
    <w:rsid w:val="00120E04"/>
    <w:rsid w:val="0012236F"/>
    <w:rsid w:val="00140896"/>
    <w:rsid w:val="00142513"/>
    <w:rsid w:val="0014269F"/>
    <w:rsid w:val="00146BCB"/>
    <w:rsid w:val="001542E0"/>
    <w:rsid w:val="00157087"/>
    <w:rsid w:val="0016448A"/>
    <w:rsid w:val="001812D7"/>
    <w:rsid w:val="0018360C"/>
    <w:rsid w:val="0018472E"/>
    <w:rsid w:val="00187249"/>
    <w:rsid w:val="001964FD"/>
    <w:rsid w:val="0019760D"/>
    <w:rsid w:val="001B16D8"/>
    <w:rsid w:val="001B50B2"/>
    <w:rsid w:val="002029FF"/>
    <w:rsid w:val="00204F23"/>
    <w:rsid w:val="0021284A"/>
    <w:rsid w:val="00215D06"/>
    <w:rsid w:val="00221004"/>
    <w:rsid w:val="00223A09"/>
    <w:rsid w:val="0022562D"/>
    <w:rsid w:val="00243321"/>
    <w:rsid w:val="00262835"/>
    <w:rsid w:val="00264756"/>
    <w:rsid w:val="00267844"/>
    <w:rsid w:val="0027136D"/>
    <w:rsid w:val="00277A6E"/>
    <w:rsid w:val="00282016"/>
    <w:rsid w:val="00283B52"/>
    <w:rsid w:val="00284A2C"/>
    <w:rsid w:val="0029197F"/>
    <w:rsid w:val="00295D41"/>
    <w:rsid w:val="002968D0"/>
    <w:rsid w:val="002A0E41"/>
    <w:rsid w:val="002A49B4"/>
    <w:rsid w:val="002A6E1A"/>
    <w:rsid w:val="002B76A7"/>
    <w:rsid w:val="002D4FD2"/>
    <w:rsid w:val="002E0629"/>
    <w:rsid w:val="002F07EA"/>
    <w:rsid w:val="002F365B"/>
    <w:rsid w:val="002F3854"/>
    <w:rsid w:val="002F67E0"/>
    <w:rsid w:val="002F6A08"/>
    <w:rsid w:val="00303E8D"/>
    <w:rsid w:val="00303EBC"/>
    <w:rsid w:val="003203B4"/>
    <w:rsid w:val="00322B8E"/>
    <w:rsid w:val="00340798"/>
    <w:rsid w:val="00343C2F"/>
    <w:rsid w:val="00352624"/>
    <w:rsid w:val="00352922"/>
    <w:rsid w:val="003805D3"/>
    <w:rsid w:val="00382BE0"/>
    <w:rsid w:val="00384EE2"/>
    <w:rsid w:val="003A59EC"/>
    <w:rsid w:val="003B2915"/>
    <w:rsid w:val="003B6A9C"/>
    <w:rsid w:val="003C000B"/>
    <w:rsid w:val="003C1F38"/>
    <w:rsid w:val="003C67BE"/>
    <w:rsid w:val="003D64C5"/>
    <w:rsid w:val="003E01C2"/>
    <w:rsid w:val="003E1573"/>
    <w:rsid w:val="003F2D16"/>
    <w:rsid w:val="003F3B32"/>
    <w:rsid w:val="004041A9"/>
    <w:rsid w:val="004132BE"/>
    <w:rsid w:val="00415D5F"/>
    <w:rsid w:val="00431AAF"/>
    <w:rsid w:val="00436A74"/>
    <w:rsid w:val="00446A2C"/>
    <w:rsid w:val="0045138B"/>
    <w:rsid w:val="00464049"/>
    <w:rsid w:val="0046754A"/>
    <w:rsid w:val="004744C8"/>
    <w:rsid w:val="004827B9"/>
    <w:rsid w:val="00485688"/>
    <w:rsid w:val="00493E55"/>
    <w:rsid w:val="00495B06"/>
    <w:rsid w:val="004C070F"/>
    <w:rsid w:val="004C1234"/>
    <w:rsid w:val="004F0303"/>
    <w:rsid w:val="00505722"/>
    <w:rsid w:val="00516CD3"/>
    <w:rsid w:val="00516DAA"/>
    <w:rsid w:val="00521DF1"/>
    <w:rsid w:val="005306DF"/>
    <w:rsid w:val="00536346"/>
    <w:rsid w:val="00540EE9"/>
    <w:rsid w:val="00544B64"/>
    <w:rsid w:val="00550903"/>
    <w:rsid w:val="00555938"/>
    <w:rsid w:val="005563E3"/>
    <w:rsid w:val="0056244D"/>
    <w:rsid w:val="0056604C"/>
    <w:rsid w:val="00570B3A"/>
    <w:rsid w:val="00572678"/>
    <w:rsid w:val="005863B0"/>
    <w:rsid w:val="00591A00"/>
    <w:rsid w:val="005A1E52"/>
    <w:rsid w:val="005B0E99"/>
    <w:rsid w:val="005B133E"/>
    <w:rsid w:val="005B30CA"/>
    <w:rsid w:val="005B66E0"/>
    <w:rsid w:val="005C3988"/>
    <w:rsid w:val="005D3D51"/>
    <w:rsid w:val="005E3D0E"/>
    <w:rsid w:val="005E5C6A"/>
    <w:rsid w:val="006171B5"/>
    <w:rsid w:val="00633FA1"/>
    <w:rsid w:val="00641BDA"/>
    <w:rsid w:val="0064457C"/>
    <w:rsid w:val="00654663"/>
    <w:rsid w:val="00655881"/>
    <w:rsid w:val="0067380E"/>
    <w:rsid w:val="006800EC"/>
    <w:rsid w:val="00684E70"/>
    <w:rsid w:val="00685CC5"/>
    <w:rsid w:val="00694F13"/>
    <w:rsid w:val="006A3291"/>
    <w:rsid w:val="006A6331"/>
    <w:rsid w:val="006B11C6"/>
    <w:rsid w:val="006B2FE3"/>
    <w:rsid w:val="006B5D29"/>
    <w:rsid w:val="006C2A94"/>
    <w:rsid w:val="006D1070"/>
    <w:rsid w:val="006D51EE"/>
    <w:rsid w:val="006E7BB7"/>
    <w:rsid w:val="006E7E3D"/>
    <w:rsid w:val="006F735F"/>
    <w:rsid w:val="00701A0B"/>
    <w:rsid w:val="00702F97"/>
    <w:rsid w:val="00712B73"/>
    <w:rsid w:val="00713056"/>
    <w:rsid w:val="007147F6"/>
    <w:rsid w:val="00714912"/>
    <w:rsid w:val="00720F01"/>
    <w:rsid w:val="007454F7"/>
    <w:rsid w:val="00746D47"/>
    <w:rsid w:val="0075112E"/>
    <w:rsid w:val="00752BDA"/>
    <w:rsid w:val="00753AE0"/>
    <w:rsid w:val="007605EC"/>
    <w:rsid w:val="00762E28"/>
    <w:rsid w:val="00772926"/>
    <w:rsid w:val="007B4E7D"/>
    <w:rsid w:val="007B6030"/>
    <w:rsid w:val="007C0419"/>
    <w:rsid w:val="007E261B"/>
    <w:rsid w:val="007E465B"/>
    <w:rsid w:val="007F3819"/>
    <w:rsid w:val="00804071"/>
    <w:rsid w:val="00806AE1"/>
    <w:rsid w:val="00817C83"/>
    <w:rsid w:val="00833290"/>
    <w:rsid w:val="00834D71"/>
    <w:rsid w:val="008425ED"/>
    <w:rsid w:val="00842AAC"/>
    <w:rsid w:val="008555EC"/>
    <w:rsid w:val="00883367"/>
    <w:rsid w:val="008841EC"/>
    <w:rsid w:val="008A2389"/>
    <w:rsid w:val="008B7F19"/>
    <w:rsid w:val="008C6B61"/>
    <w:rsid w:val="008C711C"/>
    <w:rsid w:val="008D24E9"/>
    <w:rsid w:val="008D27FA"/>
    <w:rsid w:val="008D332E"/>
    <w:rsid w:val="008E71E1"/>
    <w:rsid w:val="008F7051"/>
    <w:rsid w:val="008F7498"/>
    <w:rsid w:val="008F7AA6"/>
    <w:rsid w:val="00901E9D"/>
    <w:rsid w:val="00901ECA"/>
    <w:rsid w:val="0090330C"/>
    <w:rsid w:val="00923482"/>
    <w:rsid w:val="00933413"/>
    <w:rsid w:val="00933CB0"/>
    <w:rsid w:val="0094172C"/>
    <w:rsid w:val="00945832"/>
    <w:rsid w:val="009603AD"/>
    <w:rsid w:val="00962F36"/>
    <w:rsid w:val="00972675"/>
    <w:rsid w:val="00975772"/>
    <w:rsid w:val="0097629F"/>
    <w:rsid w:val="00992D0A"/>
    <w:rsid w:val="00994420"/>
    <w:rsid w:val="009969FF"/>
    <w:rsid w:val="00996DF8"/>
    <w:rsid w:val="009A0F90"/>
    <w:rsid w:val="009A2E43"/>
    <w:rsid w:val="009A57A4"/>
    <w:rsid w:val="009B01AF"/>
    <w:rsid w:val="009B6ADF"/>
    <w:rsid w:val="009C0941"/>
    <w:rsid w:val="009C1F5F"/>
    <w:rsid w:val="009E20A9"/>
    <w:rsid w:val="009E7ACE"/>
    <w:rsid w:val="009F402D"/>
    <w:rsid w:val="00A0104B"/>
    <w:rsid w:val="00A075F4"/>
    <w:rsid w:val="00A07F02"/>
    <w:rsid w:val="00A13082"/>
    <w:rsid w:val="00A20389"/>
    <w:rsid w:val="00A20B5E"/>
    <w:rsid w:val="00A360CF"/>
    <w:rsid w:val="00A434A9"/>
    <w:rsid w:val="00A90EF9"/>
    <w:rsid w:val="00A974F0"/>
    <w:rsid w:val="00AB1A4E"/>
    <w:rsid w:val="00AB2423"/>
    <w:rsid w:val="00AC3C85"/>
    <w:rsid w:val="00AC53C7"/>
    <w:rsid w:val="00AD3016"/>
    <w:rsid w:val="00AD689F"/>
    <w:rsid w:val="00AE2DD5"/>
    <w:rsid w:val="00AE7B3F"/>
    <w:rsid w:val="00AF1B12"/>
    <w:rsid w:val="00B10B1D"/>
    <w:rsid w:val="00B11653"/>
    <w:rsid w:val="00B1559F"/>
    <w:rsid w:val="00B22137"/>
    <w:rsid w:val="00B3213A"/>
    <w:rsid w:val="00B344D5"/>
    <w:rsid w:val="00B45574"/>
    <w:rsid w:val="00B45E61"/>
    <w:rsid w:val="00B5112C"/>
    <w:rsid w:val="00B561A6"/>
    <w:rsid w:val="00B7210A"/>
    <w:rsid w:val="00B810FA"/>
    <w:rsid w:val="00B823E3"/>
    <w:rsid w:val="00B854AC"/>
    <w:rsid w:val="00B9021E"/>
    <w:rsid w:val="00BA094C"/>
    <w:rsid w:val="00BA1B84"/>
    <w:rsid w:val="00BA3178"/>
    <w:rsid w:val="00BB4DD3"/>
    <w:rsid w:val="00BB7151"/>
    <w:rsid w:val="00BC65B8"/>
    <w:rsid w:val="00BD538C"/>
    <w:rsid w:val="00BD7B4B"/>
    <w:rsid w:val="00BE4BE1"/>
    <w:rsid w:val="00BF5B19"/>
    <w:rsid w:val="00BF7A3A"/>
    <w:rsid w:val="00C00000"/>
    <w:rsid w:val="00C033AF"/>
    <w:rsid w:val="00C162F6"/>
    <w:rsid w:val="00C17214"/>
    <w:rsid w:val="00C2499A"/>
    <w:rsid w:val="00C24D24"/>
    <w:rsid w:val="00C428FA"/>
    <w:rsid w:val="00C43FA7"/>
    <w:rsid w:val="00C448B9"/>
    <w:rsid w:val="00C4787C"/>
    <w:rsid w:val="00C54ECA"/>
    <w:rsid w:val="00C56A3D"/>
    <w:rsid w:val="00C7064E"/>
    <w:rsid w:val="00C70B9E"/>
    <w:rsid w:val="00C70CB6"/>
    <w:rsid w:val="00C72756"/>
    <w:rsid w:val="00C74215"/>
    <w:rsid w:val="00C82D6D"/>
    <w:rsid w:val="00C949D6"/>
    <w:rsid w:val="00C97B7B"/>
    <w:rsid w:val="00CA4440"/>
    <w:rsid w:val="00CA5FEC"/>
    <w:rsid w:val="00CB1B76"/>
    <w:rsid w:val="00CC5D84"/>
    <w:rsid w:val="00CD5173"/>
    <w:rsid w:val="00CD6CFA"/>
    <w:rsid w:val="00CE0D39"/>
    <w:rsid w:val="00CE2662"/>
    <w:rsid w:val="00CF742C"/>
    <w:rsid w:val="00CF7921"/>
    <w:rsid w:val="00D07C07"/>
    <w:rsid w:val="00D1077D"/>
    <w:rsid w:val="00D145CB"/>
    <w:rsid w:val="00D15080"/>
    <w:rsid w:val="00D15858"/>
    <w:rsid w:val="00D17CF4"/>
    <w:rsid w:val="00D21A09"/>
    <w:rsid w:val="00D247BA"/>
    <w:rsid w:val="00D26B0C"/>
    <w:rsid w:val="00D26B9D"/>
    <w:rsid w:val="00D3769A"/>
    <w:rsid w:val="00D40A49"/>
    <w:rsid w:val="00D42B08"/>
    <w:rsid w:val="00D43077"/>
    <w:rsid w:val="00D43DE0"/>
    <w:rsid w:val="00D46096"/>
    <w:rsid w:val="00D50E9D"/>
    <w:rsid w:val="00D5340C"/>
    <w:rsid w:val="00D53D47"/>
    <w:rsid w:val="00D62A7B"/>
    <w:rsid w:val="00D64253"/>
    <w:rsid w:val="00D661A5"/>
    <w:rsid w:val="00D72980"/>
    <w:rsid w:val="00D734FC"/>
    <w:rsid w:val="00D749AB"/>
    <w:rsid w:val="00D778C8"/>
    <w:rsid w:val="00D84EF3"/>
    <w:rsid w:val="00D8595B"/>
    <w:rsid w:val="00D86272"/>
    <w:rsid w:val="00D921FB"/>
    <w:rsid w:val="00D92F4A"/>
    <w:rsid w:val="00D93749"/>
    <w:rsid w:val="00D971B9"/>
    <w:rsid w:val="00D9729E"/>
    <w:rsid w:val="00DA0C8B"/>
    <w:rsid w:val="00DA27B9"/>
    <w:rsid w:val="00DA57A5"/>
    <w:rsid w:val="00DC2AC6"/>
    <w:rsid w:val="00DC3BD9"/>
    <w:rsid w:val="00DD1DCC"/>
    <w:rsid w:val="00DD2F11"/>
    <w:rsid w:val="00DE48CF"/>
    <w:rsid w:val="00E04DCD"/>
    <w:rsid w:val="00E12DB5"/>
    <w:rsid w:val="00E15A80"/>
    <w:rsid w:val="00E22C30"/>
    <w:rsid w:val="00E22D06"/>
    <w:rsid w:val="00E25C2B"/>
    <w:rsid w:val="00E268E6"/>
    <w:rsid w:val="00E611BF"/>
    <w:rsid w:val="00E760A0"/>
    <w:rsid w:val="00E820FF"/>
    <w:rsid w:val="00E84D2E"/>
    <w:rsid w:val="00E91AF0"/>
    <w:rsid w:val="00E94CA9"/>
    <w:rsid w:val="00EA04C5"/>
    <w:rsid w:val="00EB0216"/>
    <w:rsid w:val="00EC3D52"/>
    <w:rsid w:val="00ED2E97"/>
    <w:rsid w:val="00EE417E"/>
    <w:rsid w:val="00EE694D"/>
    <w:rsid w:val="00EF0634"/>
    <w:rsid w:val="00EF28E7"/>
    <w:rsid w:val="00EF374B"/>
    <w:rsid w:val="00F023D3"/>
    <w:rsid w:val="00F05789"/>
    <w:rsid w:val="00F114D4"/>
    <w:rsid w:val="00F11840"/>
    <w:rsid w:val="00F211E4"/>
    <w:rsid w:val="00F22155"/>
    <w:rsid w:val="00F24902"/>
    <w:rsid w:val="00F252F7"/>
    <w:rsid w:val="00F272B2"/>
    <w:rsid w:val="00F36E90"/>
    <w:rsid w:val="00F37C63"/>
    <w:rsid w:val="00F46878"/>
    <w:rsid w:val="00F5411B"/>
    <w:rsid w:val="00F67023"/>
    <w:rsid w:val="00F71A0F"/>
    <w:rsid w:val="00F76562"/>
    <w:rsid w:val="00F823CD"/>
    <w:rsid w:val="00FA1FEF"/>
    <w:rsid w:val="00FA7255"/>
    <w:rsid w:val="00FB0194"/>
    <w:rsid w:val="00FB1901"/>
    <w:rsid w:val="00FB6010"/>
    <w:rsid w:val="00FC14C1"/>
    <w:rsid w:val="00FC2F6B"/>
    <w:rsid w:val="00FC4C38"/>
    <w:rsid w:val="00FC5695"/>
    <w:rsid w:val="00FE0A48"/>
    <w:rsid w:val="00FE0B3C"/>
    <w:rsid w:val="00FE47D3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57B6"/>
  <w15:docId w15:val="{E58C36C9-AADF-4436-B5BD-7BBC82A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06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2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40EE9"/>
    <w:pPr>
      <w:ind w:left="708"/>
    </w:pPr>
  </w:style>
  <w:style w:type="table" w:styleId="Tablaconcuadrcula">
    <w:name w:val="Table Grid"/>
    <w:basedOn w:val="Tablanormal"/>
    <w:uiPriority w:val="99"/>
    <w:rsid w:val="0054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69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69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9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4041A9"/>
    <w:rPr>
      <w:rFonts w:ascii="Gill Sans MT" w:hAnsi="Gill Sans MT" w:cs="Arial"/>
      <w:sz w:val="22"/>
      <w:szCs w:val="22"/>
      <w:lang w:val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D26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B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B0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B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B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992D0A"/>
  </w:style>
  <w:style w:type="character" w:styleId="Hipervnculovisitado">
    <w:name w:val="FollowedHyperlink"/>
    <w:basedOn w:val="Fuentedeprrafopredeter"/>
    <w:uiPriority w:val="99"/>
    <w:semiHidden/>
    <w:unhideWhenUsed/>
    <w:rsid w:val="006B11C6"/>
    <w:rPr>
      <w:color w:val="800080" w:themeColor="followedHyperlink"/>
      <w:u w:val="single"/>
    </w:rPr>
  </w:style>
  <w:style w:type="paragraph" w:customStyle="1" w:styleId="Cuerpo">
    <w:name w:val="Cuerpo"/>
    <w:rsid w:val="004C12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4C1234"/>
    <w:rPr>
      <w:lang w:val="es-ES_tradnl"/>
    </w:rPr>
  </w:style>
  <w:style w:type="character" w:customStyle="1" w:styleId="Hyperlink1">
    <w:name w:val="Hyperlink.1"/>
    <w:basedOn w:val="Fuentedeprrafopredeter"/>
    <w:rsid w:val="004C1234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nsa.fotocasa.es/los-espanoles-y-su-relacion-con-la-vivienda-en-2015/" TargetMode="External"/><Relationship Id="rId18" Type="http://schemas.openxmlformats.org/officeDocument/2006/relationships/hyperlink" Target="http://www.fotocasa.es/indice-inmobiliario__fotocasa.aspx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://vibbo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prensa.fotocasa.es/los-espanoles-y-su-relacion-con-la-vivienda-en-2015/" TargetMode="External"/><Relationship Id="rId25" Type="http://schemas.openxmlformats.org/officeDocument/2006/relationships/hyperlink" Target="http://www.schibsted.com/e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fotocasa.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milanunci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nsa.fotocasa.es/los-espanoles-y-su-relacion-con-la-vivienda-en-2015/" TargetMode="External"/><Relationship Id="rId23" Type="http://schemas.openxmlformats.org/officeDocument/2006/relationships/hyperlink" Target="https://www.infojobs.ne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ensa.fotocasa.es/los-espanoles-y-su-relacion-con-la-vivienda-en-2015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coches.net/" TargetMode="External"/><Relationship Id="rId27" Type="http://schemas.openxmlformats.org/officeDocument/2006/relationships/hyperlink" Target="http://prensa.fotocasa.e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188E-63C4-415B-AE39-8AB0CDB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Toribio Rodríguez</dc:creator>
  <cp:lastModifiedBy>Anaïs López García</cp:lastModifiedBy>
  <cp:revision>105</cp:revision>
  <cp:lastPrinted>2016-09-19T08:58:00Z</cp:lastPrinted>
  <dcterms:created xsi:type="dcterms:W3CDTF">2015-03-19T14:39:00Z</dcterms:created>
  <dcterms:modified xsi:type="dcterms:W3CDTF">2016-10-05T07:27:00Z</dcterms:modified>
</cp:coreProperties>
</file>